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7A" w:rsidRDefault="00DA237A" w:rsidP="00DA237A">
      <w:pPr>
        <w:pStyle w:val="Heading1"/>
        <w:jc w:val="center"/>
      </w:pPr>
      <w:r>
        <w:t>COVER SHEET</w:t>
      </w:r>
    </w:p>
    <w:p w:rsidR="00DA237A" w:rsidRPr="007E5C00" w:rsidRDefault="00DA237A" w:rsidP="00DA237A">
      <w:pPr>
        <w:jc w:val="center"/>
        <w:rPr>
          <w:i/>
          <w:iCs/>
          <w:sz w:val="22"/>
          <w:szCs w:val="22"/>
        </w:rPr>
      </w:pPr>
      <w:r w:rsidRPr="007E5C00">
        <w:rPr>
          <w:i/>
          <w:iCs/>
          <w:sz w:val="22"/>
          <w:szCs w:val="22"/>
        </w:rPr>
        <w:t>NOTE: This coversheet is intended for you to list your article title and author(s) name only</w:t>
      </w:r>
    </w:p>
    <w:p w:rsidR="00DA237A" w:rsidRPr="007E5C00" w:rsidRDefault="00DA237A" w:rsidP="00DA237A">
      <w:pPr>
        <w:jc w:val="center"/>
        <w:rPr>
          <w:i/>
          <w:iCs/>
          <w:sz w:val="22"/>
          <w:szCs w:val="22"/>
        </w:rPr>
      </w:pPr>
      <w:r w:rsidRPr="007E5C00">
        <w:rPr>
          <w:i/>
          <w:iCs/>
          <w:sz w:val="22"/>
          <w:szCs w:val="22"/>
        </w:rPr>
        <w:t xml:space="preserve">—this page will not appear on the </w:t>
      </w:r>
      <w:r w:rsidR="00BD1B94">
        <w:rPr>
          <w:i/>
          <w:iCs/>
          <w:sz w:val="22"/>
          <w:szCs w:val="22"/>
        </w:rPr>
        <w:t>Electronic Product</w:t>
      </w:r>
      <w:r w:rsidRPr="007E5C00">
        <w:rPr>
          <w:i/>
          <w:iCs/>
          <w:sz w:val="22"/>
          <w:szCs w:val="22"/>
        </w:rPr>
        <w:t xml:space="preserve">. </w:t>
      </w:r>
    </w:p>
    <w:p w:rsidR="00DA237A" w:rsidRDefault="00DA237A" w:rsidP="00DA237A">
      <w:pPr>
        <w:jc w:val="right"/>
        <w:rPr>
          <w:i/>
          <w:iCs/>
        </w:rPr>
      </w:pPr>
    </w:p>
    <w:p w:rsidR="00162469" w:rsidRDefault="00162469" w:rsidP="00DA237A">
      <w:pPr>
        <w:jc w:val="right"/>
        <w:rPr>
          <w:i/>
          <w:iCs/>
          <w:sz w:val="24"/>
        </w:rPr>
      </w:pPr>
    </w:p>
    <w:p w:rsidR="00162469" w:rsidRDefault="00162469" w:rsidP="00DA237A">
      <w:pPr>
        <w:jc w:val="right"/>
        <w:rPr>
          <w:i/>
          <w:iCs/>
          <w:szCs w:val="20"/>
        </w:rPr>
      </w:pPr>
    </w:p>
    <w:p w:rsidR="00D0095A" w:rsidRPr="00D0095A" w:rsidRDefault="00D0095A" w:rsidP="00DA237A">
      <w:pPr>
        <w:jc w:val="right"/>
        <w:rPr>
          <w:i/>
          <w:iCs/>
          <w:szCs w:val="20"/>
        </w:rPr>
      </w:pPr>
    </w:p>
    <w:p w:rsidR="00DA237A" w:rsidRPr="00DA237A" w:rsidRDefault="00DA237A" w:rsidP="00DA237A">
      <w:pPr>
        <w:rPr>
          <w:sz w:val="24"/>
        </w:rPr>
      </w:pPr>
      <w:r w:rsidRPr="00DA237A">
        <w:rPr>
          <w:sz w:val="24"/>
        </w:rPr>
        <w:t xml:space="preserve">Title: </w:t>
      </w:r>
      <w:r w:rsidRPr="00DA237A">
        <w:rPr>
          <w:i/>
          <w:iCs/>
          <w:sz w:val="24"/>
        </w:rPr>
        <w:t>Guidelines for</w:t>
      </w:r>
      <w:r w:rsidRPr="00DA237A">
        <w:rPr>
          <w:sz w:val="24"/>
        </w:rPr>
        <w:t xml:space="preserve"> </w:t>
      </w:r>
      <w:r w:rsidR="00BD1B94" w:rsidRPr="00BD1B94">
        <w:rPr>
          <w:b/>
          <w:sz w:val="24"/>
        </w:rPr>
        <w:t>30</w:t>
      </w:r>
      <w:r w:rsidRPr="00D22ABC">
        <w:rPr>
          <w:b/>
          <w:sz w:val="24"/>
          <w:vertAlign w:val="superscript"/>
        </w:rPr>
        <w:t>th</w:t>
      </w:r>
      <w:r w:rsidRPr="00D22ABC">
        <w:rPr>
          <w:b/>
          <w:sz w:val="24"/>
        </w:rPr>
        <w:t xml:space="preserve"> International Symposium on Ballistics</w:t>
      </w:r>
    </w:p>
    <w:p w:rsidR="00DA237A" w:rsidRPr="00DA237A" w:rsidRDefault="00DA237A" w:rsidP="00DA237A">
      <w:pPr>
        <w:rPr>
          <w:sz w:val="24"/>
        </w:rPr>
      </w:pPr>
      <w:r w:rsidRPr="00DA237A">
        <w:rPr>
          <w:sz w:val="24"/>
        </w:rPr>
        <w:t xml:space="preserve"> </w:t>
      </w:r>
    </w:p>
    <w:p w:rsidR="00D22ABC" w:rsidRDefault="00D22ABC" w:rsidP="00D22ABC">
      <w:pPr>
        <w:rPr>
          <w:sz w:val="24"/>
        </w:rPr>
      </w:pPr>
      <w:r>
        <w:rPr>
          <w:sz w:val="24"/>
        </w:rPr>
        <w:t xml:space="preserve">Authors (names are for example only): </w:t>
      </w:r>
      <w:r w:rsidR="00532ACF">
        <w:rPr>
          <w:sz w:val="24"/>
        </w:rPr>
        <w:t>Sidney Chocron</w:t>
      </w:r>
      <w:r w:rsidRPr="00D22ABC">
        <w:rPr>
          <w:sz w:val="24"/>
          <w:vertAlign w:val="superscript"/>
        </w:rPr>
        <w:t>1</w:t>
      </w:r>
    </w:p>
    <w:p w:rsidR="00D22ABC" w:rsidRDefault="00D22ABC" w:rsidP="00D22ABC">
      <w:pPr>
        <w:rPr>
          <w:sz w:val="24"/>
        </w:rPr>
      </w:pPr>
      <w:r>
        <w:rPr>
          <w:sz w:val="24"/>
        </w:rPr>
        <w:t xml:space="preserve">                                                                </w:t>
      </w:r>
      <w:r w:rsidR="00247C29">
        <w:rPr>
          <w:sz w:val="24"/>
        </w:rPr>
        <w:t xml:space="preserve"> </w:t>
      </w:r>
      <w:r w:rsidR="00532ACF">
        <w:rPr>
          <w:sz w:val="24"/>
        </w:rPr>
        <w:t>James Walker</w:t>
      </w:r>
      <w:r w:rsidRPr="00D22ABC">
        <w:rPr>
          <w:sz w:val="24"/>
          <w:vertAlign w:val="superscript"/>
        </w:rPr>
        <w:t>2</w:t>
      </w:r>
    </w:p>
    <w:p w:rsidR="00DA237A" w:rsidRPr="00DA237A" w:rsidRDefault="00833E70" w:rsidP="00DA237A">
      <w:pPr>
        <w:rPr>
          <w:sz w:val="24"/>
        </w:rPr>
      </w:pPr>
      <w:r>
        <w:rPr>
          <w:sz w:val="24"/>
        </w:rPr>
        <w:t xml:space="preserve"> </w:t>
      </w:r>
      <w:r w:rsidR="00DA237A" w:rsidRPr="00DA237A">
        <w:rPr>
          <w:sz w:val="24"/>
        </w:rPr>
        <w:t xml:space="preserve">                </w:t>
      </w:r>
    </w:p>
    <w:p w:rsidR="00DA237A" w:rsidRPr="00DA237A" w:rsidRDefault="00DA237A" w:rsidP="00DA237A">
      <w:pPr>
        <w:rPr>
          <w:sz w:val="24"/>
        </w:rPr>
      </w:pPr>
      <w:r w:rsidRPr="00DA237A">
        <w:rPr>
          <w:sz w:val="24"/>
        </w:rPr>
        <w:t>PAPER DEADLINE:  **</w:t>
      </w:r>
      <w:r w:rsidR="00532ACF">
        <w:rPr>
          <w:b/>
          <w:color w:val="FF0000"/>
          <w:sz w:val="24"/>
        </w:rPr>
        <w:t>June 13</w:t>
      </w:r>
      <w:r w:rsidRPr="00BD1B94">
        <w:rPr>
          <w:b/>
          <w:bCs/>
          <w:color w:val="FF0000"/>
          <w:sz w:val="24"/>
        </w:rPr>
        <w:t>, 201</w:t>
      </w:r>
      <w:r w:rsidR="00532ACF">
        <w:rPr>
          <w:b/>
          <w:bCs/>
          <w:color w:val="FF0000"/>
          <w:sz w:val="24"/>
        </w:rPr>
        <w:t>7</w:t>
      </w:r>
      <w:r w:rsidRPr="00BD1B94">
        <w:rPr>
          <w:b/>
          <w:bCs/>
          <w:color w:val="FF0000"/>
          <w:sz w:val="24"/>
        </w:rPr>
        <w:t>**</w:t>
      </w:r>
    </w:p>
    <w:p w:rsidR="00DA237A" w:rsidRPr="00DA237A" w:rsidRDefault="00DA237A" w:rsidP="00DA237A">
      <w:pPr>
        <w:rPr>
          <w:sz w:val="24"/>
        </w:rPr>
      </w:pPr>
    </w:p>
    <w:p w:rsidR="00DA237A" w:rsidRDefault="00833E70" w:rsidP="00DA237A">
      <w:pPr>
        <w:rPr>
          <w:b/>
          <w:bCs/>
          <w:sz w:val="24"/>
        </w:rPr>
      </w:pPr>
      <w:r>
        <w:rPr>
          <w:sz w:val="24"/>
        </w:rPr>
        <w:t xml:space="preserve"> </w:t>
      </w:r>
      <w:r w:rsidR="00DA237A" w:rsidRPr="00DA237A">
        <w:rPr>
          <w:sz w:val="24"/>
        </w:rPr>
        <w:t xml:space="preserve">  </w:t>
      </w:r>
      <w:r>
        <w:rPr>
          <w:sz w:val="24"/>
        </w:rPr>
        <w:t xml:space="preserve"> </w:t>
      </w:r>
      <w:r w:rsidR="00DA237A" w:rsidRPr="00DA237A">
        <w:rPr>
          <w:sz w:val="24"/>
        </w:rPr>
        <w:t>PAPER LENGTH:  **</w:t>
      </w:r>
      <w:r w:rsidR="00DA237A" w:rsidRPr="00DA237A">
        <w:rPr>
          <w:b/>
          <w:bCs/>
          <w:sz w:val="24"/>
        </w:rPr>
        <w:t xml:space="preserve"> MAXIMUM </w:t>
      </w:r>
      <w:r w:rsidR="00BD7815">
        <w:rPr>
          <w:b/>
          <w:bCs/>
          <w:sz w:val="24"/>
        </w:rPr>
        <w:t>12</w:t>
      </w:r>
      <w:r w:rsidR="00DA237A" w:rsidRPr="00DA237A">
        <w:rPr>
          <w:b/>
          <w:bCs/>
          <w:sz w:val="24"/>
        </w:rPr>
        <w:t xml:space="preserve"> PAGES **</w:t>
      </w:r>
    </w:p>
    <w:p w:rsidR="003E143C" w:rsidRDefault="003E143C" w:rsidP="00C744A9">
      <w:pPr>
        <w:tabs>
          <w:tab w:val="left" w:pos="2160"/>
        </w:tabs>
        <w:ind w:left="2160"/>
        <w:rPr>
          <w:i/>
          <w:iCs/>
          <w:color w:val="1F497D"/>
        </w:rPr>
      </w:pPr>
      <w:r>
        <w:rPr>
          <w:i/>
          <w:iCs/>
        </w:rPr>
        <w:t xml:space="preserve">Note: </w:t>
      </w:r>
      <w:r w:rsidRPr="003E143C">
        <w:rPr>
          <w:i/>
          <w:iCs/>
        </w:rPr>
        <w:t xml:space="preserve">If selected for inclusion in </w:t>
      </w:r>
      <w:r w:rsidR="0028359D">
        <w:rPr>
          <w:i/>
          <w:iCs/>
        </w:rPr>
        <w:t>Defence Technology</w:t>
      </w:r>
      <w:r w:rsidR="001D399E">
        <w:rPr>
          <w:i/>
          <w:iCs/>
        </w:rPr>
        <w:t xml:space="preserve"> (or other peer-reviewed journal)</w:t>
      </w:r>
      <w:r w:rsidRPr="003E143C">
        <w:rPr>
          <w:i/>
          <w:iCs/>
        </w:rPr>
        <w:t>, you may not republish your full paper in these proceedings. Instead, you must submit an “extended abstract” of your</w:t>
      </w:r>
      <w:r w:rsidR="0028359D">
        <w:rPr>
          <w:i/>
          <w:iCs/>
        </w:rPr>
        <w:t xml:space="preserve"> Defence Technology</w:t>
      </w:r>
      <w:r w:rsidRPr="003E143C">
        <w:rPr>
          <w:i/>
          <w:iCs/>
        </w:rPr>
        <w:t xml:space="preserve"> paper, up to 4 pages</w:t>
      </w:r>
      <w:r>
        <w:rPr>
          <w:i/>
          <w:iCs/>
          <w:color w:val="1F497D"/>
        </w:rPr>
        <w:t>.</w:t>
      </w:r>
      <w:r w:rsidR="00362231">
        <w:rPr>
          <w:i/>
          <w:iCs/>
          <w:color w:val="1F497D"/>
        </w:rPr>
        <w:t xml:space="preserve"> </w:t>
      </w:r>
      <w:r w:rsidR="00362231" w:rsidRPr="00362231">
        <w:rPr>
          <w:b/>
          <w:i/>
          <w:iCs/>
          <w:color w:val="FF0000"/>
        </w:rPr>
        <w:t>IMPORTANT: If your full paper will be published in a journal then you MUST state the journal</w:t>
      </w:r>
      <w:r w:rsidR="00362231">
        <w:rPr>
          <w:b/>
          <w:i/>
          <w:iCs/>
          <w:color w:val="FF0000"/>
        </w:rPr>
        <w:t>,</w:t>
      </w:r>
      <w:bookmarkStart w:id="0" w:name="_GoBack"/>
      <w:bookmarkEnd w:id="0"/>
      <w:r w:rsidR="00362231" w:rsidRPr="00362231">
        <w:rPr>
          <w:b/>
          <w:i/>
          <w:iCs/>
          <w:color w:val="FF0000"/>
        </w:rPr>
        <w:t xml:space="preserve"> and preferably issue number</w:t>
      </w:r>
      <w:r w:rsidR="00362231">
        <w:rPr>
          <w:b/>
          <w:i/>
          <w:iCs/>
          <w:color w:val="FF0000"/>
        </w:rPr>
        <w:t>,</w:t>
      </w:r>
      <w:r w:rsidR="00362231" w:rsidRPr="00362231">
        <w:rPr>
          <w:b/>
          <w:i/>
          <w:iCs/>
          <w:color w:val="FF0000"/>
        </w:rPr>
        <w:t xml:space="preserve"> in the extended abstract.</w:t>
      </w:r>
    </w:p>
    <w:p w:rsidR="00F37B12" w:rsidRDefault="00F37B12" w:rsidP="00DA237A">
      <w:pPr>
        <w:rPr>
          <w:b/>
          <w:bCs/>
          <w:sz w:val="24"/>
        </w:rPr>
      </w:pPr>
    </w:p>
    <w:p w:rsidR="00A248D9" w:rsidRDefault="00F37B12" w:rsidP="00A248D9">
      <w:pPr>
        <w:rPr>
          <w:rFonts w:ascii="Trebuchet MS" w:hAnsi="Trebuchet MS"/>
          <w:color w:val="000000"/>
          <w:szCs w:val="20"/>
        </w:rPr>
      </w:pPr>
      <w:r w:rsidRPr="00853DD6">
        <w:rPr>
          <w:sz w:val="24"/>
        </w:rPr>
        <w:t>UPLOAD PAPER AT:</w:t>
      </w:r>
      <w:r>
        <w:t xml:space="preserve">   </w:t>
      </w:r>
      <w:hyperlink r:id="rId7" w:history="1">
        <w:r w:rsidR="00C507AD" w:rsidRPr="00A14B46">
          <w:rPr>
            <w:rStyle w:val="Hyperlink"/>
            <w:sz w:val="24"/>
          </w:rPr>
          <w:t>http://www.ballistics</w:t>
        </w:r>
        <w:r w:rsidR="00C507AD" w:rsidRPr="00A14B46">
          <w:rPr>
            <w:rStyle w:val="Hyperlink"/>
            <w:rFonts w:ascii="Trebuchet MS" w:hAnsi="Trebuchet MS"/>
            <w:szCs w:val="20"/>
          </w:rPr>
          <w:t>.org</w:t>
        </w:r>
      </w:hyperlink>
      <w:r w:rsidR="00C67FAB">
        <w:rPr>
          <w:rFonts w:ascii="Trebuchet MS" w:hAnsi="Trebuchet MS"/>
          <w:color w:val="000000"/>
          <w:szCs w:val="20"/>
        </w:rPr>
        <w:t xml:space="preserve"> </w:t>
      </w:r>
      <w:r w:rsidR="00A248D9">
        <w:rPr>
          <w:rFonts w:ascii="Trebuchet MS" w:hAnsi="Trebuchet MS"/>
          <w:color w:val="000000"/>
          <w:szCs w:val="20"/>
        </w:rPr>
        <w:t xml:space="preserve"> </w:t>
      </w:r>
    </w:p>
    <w:p w:rsidR="00A248D9" w:rsidRPr="00853DD6" w:rsidRDefault="00A248D9" w:rsidP="00C744A9">
      <w:pPr>
        <w:tabs>
          <w:tab w:val="left" w:pos="2160"/>
          <w:tab w:val="left" w:pos="2250"/>
        </w:tabs>
        <w:ind w:left="2160"/>
        <w:rPr>
          <w:i/>
        </w:rPr>
      </w:pPr>
      <w:r w:rsidRPr="00853DD6">
        <w:rPr>
          <w:i/>
        </w:rPr>
        <w:t>.</w:t>
      </w:r>
    </w:p>
    <w:p w:rsidR="00F37B12" w:rsidRPr="000A38BA" w:rsidRDefault="00F37B12" w:rsidP="00F37B12">
      <w:pPr>
        <w:pStyle w:val="Heading3"/>
        <w:ind w:left="2160" w:hanging="2160"/>
        <w:jc w:val="left"/>
        <w:rPr>
          <w:rFonts w:ascii="Adobe Garamond Pro" w:hAnsi="Adobe Garamond Pro"/>
          <w:sz w:val="24"/>
          <w:szCs w:val="24"/>
        </w:rPr>
      </w:pPr>
    </w:p>
    <w:p w:rsidR="00532ACF" w:rsidRPr="00532ACF" w:rsidRDefault="00DA237A" w:rsidP="00532ACF">
      <w:pPr>
        <w:ind w:left="2160" w:hanging="2160"/>
        <w:rPr>
          <w:b/>
          <w:sz w:val="24"/>
        </w:rPr>
      </w:pPr>
      <w:r w:rsidRPr="0006170B">
        <w:rPr>
          <w:b/>
        </w:rPr>
        <w:t xml:space="preserve"> </w:t>
      </w:r>
      <w:r w:rsidR="00585402">
        <w:rPr>
          <w:b/>
        </w:rPr>
        <w:t xml:space="preserve"> </w:t>
      </w:r>
      <w:r w:rsidR="004A4803">
        <w:rPr>
          <w:b/>
        </w:rPr>
        <w:t xml:space="preserve"> </w:t>
      </w:r>
      <w:r w:rsidR="00585402">
        <w:rPr>
          <w:b/>
        </w:rPr>
        <w:t xml:space="preserve"> </w:t>
      </w:r>
      <w:r w:rsidR="00833E70">
        <w:rPr>
          <w:b/>
        </w:rPr>
        <w:t xml:space="preserve">  </w:t>
      </w:r>
      <w:r w:rsidR="00585402">
        <w:rPr>
          <w:b/>
        </w:rPr>
        <w:t xml:space="preserve">  </w:t>
      </w:r>
      <w:r w:rsidR="0065481F" w:rsidRPr="004A4803">
        <w:rPr>
          <w:sz w:val="24"/>
        </w:rPr>
        <w:t>INQUIRIES</w:t>
      </w:r>
      <w:r w:rsidRPr="004A4803">
        <w:rPr>
          <w:sz w:val="24"/>
        </w:rPr>
        <w:t xml:space="preserve"> TO:</w:t>
      </w:r>
      <w:r w:rsidRPr="004A4803">
        <w:rPr>
          <w:b/>
          <w:sz w:val="24"/>
        </w:rPr>
        <w:t xml:space="preserve">   </w:t>
      </w:r>
      <w:r w:rsidR="00532ACF">
        <w:rPr>
          <w:b/>
          <w:sz w:val="24"/>
        </w:rPr>
        <w:t>Sidney Chocron &amp; James Walker</w:t>
      </w:r>
      <w:r w:rsidRPr="004A4803">
        <w:rPr>
          <w:b/>
          <w:sz w:val="24"/>
        </w:rPr>
        <w:br/>
      </w:r>
      <w:r w:rsidR="00532ACF">
        <w:rPr>
          <w:b/>
          <w:sz w:val="24"/>
        </w:rPr>
        <w:t>Southwest Research Institute</w:t>
      </w:r>
    </w:p>
    <w:p w:rsidR="00532ACF" w:rsidRPr="00532ACF" w:rsidRDefault="00532ACF" w:rsidP="00532ACF">
      <w:pPr>
        <w:ind w:left="4320" w:hanging="2160"/>
        <w:rPr>
          <w:b/>
          <w:sz w:val="24"/>
        </w:rPr>
      </w:pPr>
      <w:r w:rsidRPr="00532ACF">
        <w:rPr>
          <w:b/>
          <w:sz w:val="24"/>
        </w:rPr>
        <w:t>6220 Culebra Road</w:t>
      </w:r>
    </w:p>
    <w:p w:rsidR="00532ACF" w:rsidRDefault="00532ACF" w:rsidP="00532ACF">
      <w:pPr>
        <w:ind w:left="4320" w:hanging="2160"/>
        <w:rPr>
          <w:b/>
          <w:sz w:val="24"/>
        </w:rPr>
      </w:pPr>
      <w:r w:rsidRPr="00532ACF">
        <w:rPr>
          <w:b/>
          <w:sz w:val="24"/>
        </w:rPr>
        <w:t>San Antonio, TX 78238-5166</w:t>
      </w:r>
    </w:p>
    <w:p w:rsidR="00532ACF" w:rsidRPr="00532ACF" w:rsidRDefault="00532ACF" w:rsidP="00532ACF">
      <w:pPr>
        <w:ind w:left="4320" w:hanging="2160"/>
        <w:rPr>
          <w:b/>
          <w:sz w:val="24"/>
        </w:rPr>
      </w:pPr>
      <w:r>
        <w:rPr>
          <w:b/>
          <w:sz w:val="24"/>
        </w:rPr>
        <w:t>USA</w:t>
      </w:r>
    </w:p>
    <w:p w:rsidR="00DA237A" w:rsidRPr="004A4803" w:rsidRDefault="00DA237A" w:rsidP="004A4803">
      <w:pPr>
        <w:rPr>
          <w:b/>
          <w:sz w:val="24"/>
        </w:rPr>
      </w:pPr>
      <w:r w:rsidRPr="004A4803">
        <w:rPr>
          <w:b/>
          <w:sz w:val="24"/>
        </w:rPr>
        <w:t xml:space="preserve">                                     </w:t>
      </w:r>
    </w:p>
    <w:p w:rsidR="00DA237A" w:rsidRPr="004A4803" w:rsidRDefault="00DA237A" w:rsidP="004A4803">
      <w:pPr>
        <w:ind w:left="2160"/>
        <w:rPr>
          <w:b/>
          <w:szCs w:val="20"/>
        </w:rPr>
      </w:pPr>
      <w:r w:rsidRPr="004A4803">
        <w:rPr>
          <w:b/>
          <w:szCs w:val="20"/>
        </w:rPr>
        <w:t xml:space="preserve">Tel: </w:t>
      </w:r>
      <w:r w:rsidR="003C5D4E" w:rsidRPr="003C5D4E">
        <w:rPr>
          <w:b/>
          <w:szCs w:val="20"/>
        </w:rPr>
        <w:t>+</w:t>
      </w:r>
      <w:r w:rsidR="00532ACF" w:rsidRPr="00532ACF">
        <w:rPr>
          <w:b/>
          <w:szCs w:val="20"/>
        </w:rPr>
        <w:t>1-210-522 3698</w:t>
      </w:r>
    </w:p>
    <w:p w:rsidR="00DA237A" w:rsidRPr="004A4803" w:rsidRDefault="00DA237A" w:rsidP="00C56BF6">
      <w:pPr>
        <w:ind w:left="2160"/>
        <w:rPr>
          <w:b/>
          <w:sz w:val="24"/>
        </w:rPr>
      </w:pPr>
      <w:r w:rsidRPr="004A4803">
        <w:rPr>
          <w:b/>
          <w:szCs w:val="20"/>
        </w:rPr>
        <w:t xml:space="preserve">E-mail: </w:t>
      </w:r>
      <w:hyperlink r:id="rId8" w:history="1">
        <w:r w:rsidR="00532ACF" w:rsidRPr="00A41306">
          <w:rPr>
            <w:rStyle w:val="Hyperlink"/>
            <w:b/>
            <w:szCs w:val="20"/>
          </w:rPr>
          <w:t>30th_ISB@ballistics.org</w:t>
        </w:r>
      </w:hyperlink>
      <w:r w:rsidR="00C56BF6">
        <w:rPr>
          <w:b/>
          <w:szCs w:val="20"/>
        </w:rPr>
        <w:t xml:space="preserve"> </w:t>
      </w:r>
    </w:p>
    <w:p w:rsidR="00DA237A" w:rsidRDefault="00DA237A" w:rsidP="00DA237A">
      <w:pPr>
        <w:rPr>
          <w:b/>
          <w:szCs w:val="20"/>
        </w:rPr>
      </w:pPr>
    </w:p>
    <w:p w:rsidR="00DA237A" w:rsidRDefault="00DA237A" w:rsidP="00DA237A">
      <w:pPr>
        <w:rPr>
          <w:b/>
          <w:szCs w:val="20"/>
        </w:rPr>
      </w:pPr>
      <w:r w:rsidRPr="00AC3849">
        <w:rPr>
          <w:b/>
          <w:szCs w:val="20"/>
        </w:rPr>
        <w:t xml:space="preserve">Please submit your paper in Microsoft Word® format or PDF if prepared in a program other than MSWord. We encourage you to read attached Guidelines prior to preparing your paper—this will ensure your paper is consistent with the format of the articles in the </w:t>
      </w:r>
      <w:r w:rsidR="00BD1B94">
        <w:rPr>
          <w:b/>
          <w:szCs w:val="20"/>
        </w:rPr>
        <w:t>ELECTRONIC PRODUCT</w:t>
      </w:r>
      <w:r w:rsidRPr="00AC3849">
        <w:rPr>
          <w:b/>
          <w:szCs w:val="20"/>
        </w:rPr>
        <w:t>.</w:t>
      </w:r>
    </w:p>
    <w:p w:rsidR="00515775" w:rsidRDefault="00515775" w:rsidP="00DA237A">
      <w:pPr>
        <w:rPr>
          <w:b/>
          <w:szCs w:val="20"/>
        </w:rPr>
      </w:pPr>
    </w:p>
    <w:p w:rsidR="00515775" w:rsidRDefault="00515775" w:rsidP="00DA237A">
      <w:pPr>
        <w:rPr>
          <w:b/>
          <w:szCs w:val="20"/>
        </w:rPr>
      </w:pPr>
    </w:p>
    <w:p w:rsidR="00515775" w:rsidRDefault="00515775" w:rsidP="00DA237A">
      <w:pPr>
        <w:rPr>
          <w:b/>
          <w:szCs w:val="20"/>
        </w:rPr>
      </w:pPr>
    </w:p>
    <w:p w:rsidR="00DA237A" w:rsidRDefault="00EA4E05" w:rsidP="00DA237A">
      <w:pPr>
        <w:rPr>
          <w:sz w:val="24"/>
        </w:rPr>
      </w:pPr>
      <w:r>
        <w:rPr>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269240</wp:posOffset>
                </wp:positionH>
                <wp:positionV relativeFrom="paragraph">
                  <wp:posOffset>64771</wp:posOffset>
                </wp:positionV>
                <wp:extent cx="4356100" cy="1638300"/>
                <wp:effectExtent l="0" t="0" r="2540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638300"/>
                        </a:xfrm>
                        <a:prstGeom prst="rect">
                          <a:avLst/>
                        </a:prstGeom>
                        <a:solidFill>
                          <a:srgbClr val="FFFFFF"/>
                        </a:solidFill>
                        <a:ln w="9525">
                          <a:solidFill>
                            <a:srgbClr val="000000"/>
                          </a:solidFill>
                          <a:miter lim="800000"/>
                          <a:headEnd/>
                          <a:tailEnd/>
                        </a:ln>
                      </wps:spPr>
                      <wps:txbx>
                        <w:txbxContent>
                          <w:p w:rsidR="00DA237A" w:rsidRDefault="00DA237A" w:rsidP="00DA237A">
                            <w:pPr>
                              <w:jc w:val="both"/>
                              <w:rPr>
                                <w:rFonts w:ascii="Arial" w:hAnsi="Arial" w:cs="Arial"/>
                                <w:b/>
                                <w:bCs/>
                                <w:sz w:val="22"/>
                                <w:szCs w:val="22"/>
                              </w:rPr>
                            </w:pPr>
                          </w:p>
                          <w:p w:rsidR="00DA237A" w:rsidRDefault="00DA237A" w:rsidP="00DA237A">
                            <w:pPr>
                              <w:rPr>
                                <w:rFonts w:ascii="Arial" w:hAnsi="Arial"/>
                                <w:sz w:val="22"/>
                              </w:rPr>
                            </w:pPr>
                            <w:r>
                              <w:rPr>
                                <w:rFonts w:ascii="Arial" w:hAnsi="Arial"/>
                                <w:b/>
                                <w:sz w:val="22"/>
                              </w:rPr>
                              <w:t>NOTE:</w:t>
                            </w:r>
                            <w:r>
                              <w:rPr>
                                <w:rFonts w:ascii="Arial" w:hAnsi="Arial"/>
                                <w:sz w:val="22"/>
                              </w:rPr>
                              <w:t xml:space="preserve">  Sample guidelines are shown with the correct margins.</w:t>
                            </w:r>
                          </w:p>
                          <w:p w:rsidR="00DA237A" w:rsidRDefault="00DA237A" w:rsidP="00DA237A">
                            <w:pPr>
                              <w:rPr>
                                <w:rFonts w:ascii="Arial" w:hAnsi="Arial"/>
                                <w:sz w:val="22"/>
                              </w:rPr>
                            </w:pPr>
                            <w:r>
                              <w:rPr>
                                <w:rFonts w:ascii="Arial" w:hAnsi="Arial"/>
                                <w:sz w:val="22"/>
                              </w:rPr>
                              <w:t>Follow the style from these guidelines for your page format.</w:t>
                            </w:r>
                          </w:p>
                          <w:p w:rsidR="00DA237A" w:rsidRPr="008076B8" w:rsidRDefault="00DA237A" w:rsidP="00DA237A">
                            <w:pPr>
                              <w:rPr>
                                <w:rFonts w:ascii="Arial" w:hAnsi="Arial"/>
                                <w:sz w:val="12"/>
                                <w:szCs w:val="12"/>
                              </w:rPr>
                            </w:pPr>
                          </w:p>
                          <w:p w:rsidR="00DA237A" w:rsidRPr="008076B8" w:rsidRDefault="00DA237A" w:rsidP="00DA237A">
                            <w:pPr>
                              <w:rPr>
                                <w:rFonts w:ascii="Arial" w:hAnsi="Arial" w:cs="Arial"/>
                                <w:sz w:val="12"/>
                                <w:szCs w:val="12"/>
                              </w:rPr>
                            </w:pPr>
                          </w:p>
                          <w:p w:rsidR="00DA237A" w:rsidRPr="008076B8" w:rsidRDefault="00DA237A" w:rsidP="00DA237A">
                            <w:pPr>
                              <w:rPr>
                                <w:rFonts w:ascii="Arial" w:hAnsi="Arial" w:cs="Arial"/>
                                <w:sz w:val="22"/>
                                <w:szCs w:val="22"/>
                              </w:rPr>
                            </w:pPr>
                            <w:r w:rsidRPr="00F441FF">
                              <w:rPr>
                                <w:rFonts w:ascii="Arial" w:hAnsi="Arial" w:cs="Arial"/>
                                <w:sz w:val="22"/>
                                <w:szCs w:val="22"/>
                                <w:u w:val="single"/>
                              </w:rPr>
                              <w:t>Electronic file submission</w:t>
                            </w:r>
                            <w:r>
                              <w:rPr>
                                <w:rFonts w:ascii="Arial" w:hAnsi="Arial" w:cs="Arial"/>
                                <w:sz w:val="22"/>
                                <w:szCs w:val="22"/>
                              </w:rPr>
                              <w:t xml:space="preserve">: </w:t>
                            </w:r>
                            <w:r w:rsidR="00D16D6A">
                              <w:rPr>
                                <w:rFonts w:ascii="Arial" w:hAnsi="Arial" w:cs="Arial"/>
                                <w:sz w:val="22"/>
                                <w:szCs w:val="22"/>
                              </w:rPr>
                              <w:t>This may be in Word (.doc or .</w:t>
                            </w:r>
                            <w:proofErr w:type="spellStart"/>
                            <w:r w:rsidR="00D16D6A">
                              <w:rPr>
                                <w:rFonts w:ascii="Arial" w:hAnsi="Arial" w:cs="Arial"/>
                                <w:sz w:val="22"/>
                                <w:szCs w:val="22"/>
                              </w:rPr>
                              <w:t>docx</w:t>
                            </w:r>
                            <w:proofErr w:type="spellEnd"/>
                            <w:r w:rsidR="00D16D6A">
                              <w:rPr>
                                <w:rFonts w:ascii="Arial" w:hAnsi="Arial" w:cs="Arial"/>
                                <w:sz w:val="22"/>
                                <w:szCs w:val="22"/>
                              </w:rPr>
                              <w:t>) or pdf formats. If submitting in pdf format then</w:t>
                            </w:r>
                            <w:r w:rsidRPr="008076B8">
                              <w:rPr>
                                <w:rFonts w:ascii="Arial" w:hAnsi="Arial" w:cs="Arial"/>
                                <w:sz w:val="22"/>
                                <w:szCs w:val="22"/>
                              </w:rPr>
                              <w:t xml:space="preserve"> make sure </w:t>
                            </w:r>
                            <w:r>
                              <w:rPr>
                                <w:rFonts w:ascii="Arial" w:hAnsi="Arial" w:cs="Arial"/>
                                <w:sz w:val="22"/>
                                <w:szCs w:val="22"/>
                              </w:rPr>
                              <w:t>the box at</w:t>
                            </w:r>
                            <w:r w:rsidRPr="008076B8">
                              <w:rPr>
                                <w:rFonts w:ascii="Arial" w:hAnsi="Arial" w:cs="Arial"/>
                                <w:sz w:val="22"/>
                                <w:szCs w:val="22"/>
                              </w:rPr>
                              <w:t xml:space="preserve"> </w:t>
                            </w:r>
                            <w:r>
                              <w:rPr>
                                <w:rFonts w:ascii="Arial" w:hAnsi="Arial" w:cs="Arial"/>
                                <w:sz w:val="22"/>
                                <w:szCs w:val="22"/>
                              </w:rPr>
                              <w:t>“P</w:t>
                            </w:r>
                            <w:r w:rsidRPr="008076B8">
                              <w:rPr>
                                <w:rFonts w:ascii="Arial" w:hAnsi="Arial" w:cs="Arial"/>
                                <w:sz w:val="22"/>
                                <w:szCs w:val="22"/>
                              </w:rPr>
                              <w:t xml:space="preserve">rinted </w:t>
                            </w:r>
                            <w:r>
                              <w:rPr>
                                <w:rFonts w:ascii="Arial" w:hAnsi="Arial" w:cs="Arial"/>
                                <w:sz w:val="22"/>
                                <w:szCs w:val="22"/>
                              </w:rPr>
                              <w:t>O</w:t>
                            </w:r>
                            <w:r w:rsidRPr="008076B8">
                              <w:rPr>
                                <w:rFonts w:ascii="Arial" w:hAnsi="Arial" w:cs="Arial"/>
                                <w:sz w:val="22"/>
                                <w:szCs w:val="22"/>
                              </w:rPr>
                              <w:t>ptimized PDF</w:t>
                            </w:r>
                            <w:r>
                              <w:rPr>
                                <w:rFonts w:ascii="Arial" w:hAnsi="Arial" w:cs="Arial"/>
                                <w:sz w:val="22"/>
                                <w:szCs w:val="22"/>
                              </w:rPr>
                              <w:t>”</w:t>
                            </w:r>
                            <w:r w:rsidRPr="008076B8">
                              <w:rPr>
                                <w:rFonts w:ascii="Arial" w:hAnsi="Arial" w:cs="Arial"/>
                                <w:sz w:val="22"/>
                                <w:szCs w:val="22"/>
                              </w:rPr>
                              <w:t xml:space="preserve"> is checked. </w:t>
                            </w:r>
                            <w:r w:rsidRPr="00AC3849">
                              <w:rPr>
                                <w:rFonts w:ascii="Arial" w:hAnsi="Arial" w:cs="Arial"/>
                                <w:b/>
                                <w:sz w:val="22"/>
                                <w:szCs w:val="22"/>
                              </w:rPr>
                              <w:t>Also—in Distiller—make certain all fonts are embedded in the document before making the final PDF</w:t>
                            </w:r>
                            <w:r w:rsidRPr="008076B8">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2pt;margin-top:5.1pt;width:343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" o:allowincell="f">
                <v:textbox>
                  <w:txbxContent>
                    <w:p w:rsidR="00DA237A" w:rsidRDefault="00DA237A" w:rsidP="00DA237A">
                      <w:pPr>
                        <w:jc w:val="both"/>
                        <w:rPr>
                          <w:rFonts w:ascii="Arial" w:hAnsi="Arial" w:cs="Arial"/>
                          <w:b/>
                          <w:bCs/>
                          <w:sz w:val="22"/>
                          <w:szCs w:val="22"/>
                        </w:rPr>
                      </w:pPr>
                    </w:p>
                    <w:p w:rsidR="00DA237A" w:rsidRDefault="00DA237A" w:rsidP="00DA237A">
                      <w:pPr>
                        <w:rPr>
                          <w:rFonts w:ascii="Arial" w:hAnsi="Arial"/>
                          <w:sz w:val="22"/>
                        </w:rPr>
                      </w:pPr>
                      <w:r>
                        <w:rPr>
                          <w:rFonts w:ascii="Arial" w:hAnsi="Arial"/>
                          <w:b/>
                          <w:sz w:val="22"/>
                        </w:rPr>
                        <w:t>NOTE:</w:t>
                      </w:r>
                      <w:r>
                        <w:rPr>
                          <w:rFonts w:ascii="Arial" w:hAnsi="Arial"/>
                          <w:sz w:val="22"/>
                        </w:rPr>
                        <w:t xml:space="preserve">  Sample guidelines are shown with the correct margins.</w:t>
                      </w:r>
                    </w:p>
                    <w:p w:rsidR="00DA237A" w:rsidRDefault="00DA237A" w:rsidP="00DA237A">
                      <w:pPr>
                        <w:rPr>
                          <w:rFonts w:ascii="Arial" w:hAnsi="Arial"/>
                          <w:sz w:val="22"/>
                        </w:rPr>
                      </w:pPr>
                      <w:r>
                        <w:rPr>
                          <w:rFonts w:ascii="Arial" w:hAnsi="Arial"/>
                          <w:sz w:val="22"/>
                        </w:rPr>
                        <w:t>Follow the style from these guidelines for your page format.</w:t>
                      </w:r>
                    </w:p>
                    <w:p w:rsidR="00DA237A" w:rsidRPr="008076B8" w:rsidRDefault="00DA237A" w:rsidP="00DA237A">
                      <w:pPr>
                        <w:rPr>
                          <w:rFonts w:ascii="Arial" w:hAnsi="Arial"/>
                          <w:sz w:val="12"/>
                          <w:szCs w:val="12"/>
                        </w:rPr>
                      </w:pPr>
                    </w:p>
                    <w:p w:rsidR="00DA237A" w:rsidRPr="008076B8" w:rsidRDefault="00DA237A" w:rsidP="00DA237A">
                      <w:pPr>
                        <w:rPr>
                          <w:rFonts w:ascii="Arial" w:hAnsi="Arial" w:cs="Arial"/>
                          <w:sz w:val="12"/>
                          <w:szCs w:val="12"/>
                        </w:rPr>
                      </w:pPr>
                    </w:p>
                    <w:p w:rsidR="00DA237A" w:rsidRPr="008076B8" w:rsidRDefault="00DA237A" w:rsidP="00DA237A">
                      <w:pPr>
                        <w:rPr>
                          <w:rFonts w:ascii="Arial" w:hAnsi="Arial" w:cs="Arial"/>
                          <w:sz w:val="22"/>
                          <w:szCs w:val="22"/>
                        </w:rPr>
                      </w:pPr>
                      <w:r w:rsidRPr="00F441FF">
                        <w:rPr>
                          <w:rFonts w:ascii="Arial" w:hAnsi="Arial" w:cs="Arial"/>
                          <w:sz w:val="22"/>
                          <w:szCs w:val="22"/>
                          <w:u w:val="single"/>
                        </w:rPr>
                        <w:t>Electronic file submission</w:t>
                      </w:r>
                      <w:r>
                        <w:rPr>
                          <w:rFonts w:ascii="Arial" w:hAnsi="Arial" w:cs="Arial"/>
                          <w:sz w:val="22"/>
                          <w:szCs w:val="22"/>
                        </w:rPr>
                        <w:t xml:space="preserve">: </w:t>
                      </w:r>
                      <w:r w:rsidR="00D16D6A">
                        <w:rPr>
                          <w:rFonts w:ascii="Arial" w:hAnsi="Arial" w:cs="Arial"/>
                          <w:sz w:val="22"/>
                          <w:szCs w:val="22"/>
                        </w:rPr>
                        <w:t>This may be in Word (.doc or .</w:t>
                      </w:r>
                      <w:proofErr w:type="spellStart"/>
                      <w:r w:rsidR="00D16D6A">
                        <w:rPr>
                          <w:rFonts w:ascii="Arial" w:hAnsi="Arial" w:cs="Arial"/>
                          <w:sz w:val="22"/>
                          <w:szCs w:val="22"/>
                        </w:rPr>
                        <w:t>docx</w:t>
                      </w:r>
                      <w:proofErr w:type="spellEnd"/>
                      <w:r w:rsidR="00D16D6A">
                        <w:rPr>
                          <w:rFonts w:ascii="Arial" w:hAnsi="Arial" w:cs="Arial"/>
                          <w:sz w:val="22"/>
                          <w:szCs w:val="22"/>
                        </w:rPr>
                        <w:t>) or pdf formats. If submitting in pdf format then</w:t>
                      </w:r>
                      <w:r w:rsidRPr="008076B8">
                        <w:rPr>
                          <w:rFonts w:ascii="Arial" w:hAnsi="Arial" w:cs="Arial"/>
                          <w:sz w:val="22"/>
                          <w:szCs w:val="22"/>
                        </w:rPr>
                        <w:t xml:space="preserve"> make sure </w:t>
                      </w:r>
                      <w:r>
                        <w:rPr>
                          <w:rFonts w:ascii="Arial" w:hAnsi="Arial" w:cs="Arial"/>
                          <w:sz w:val="22"/>
                          <w:szCs w:val="22"/>
                        </w:rPr>
                        <w:t>the box at</w:t>
                      </w:r>
                      <w:r w:rsidRPr="008076B8">
                        <w:rPr>
                          <w:rFonts w:ascii="Arial" w:hAnsi="Arial" w:cs="Arial"/>
                          <w:sz w:val="22"/>
                          <w:szCs w:val="22"/>
                        </w:rPr>
                        <w:t xml:space="preserve"> </w:t>
                      </w:r>
                      <w:r>
                        <w:rPr>
                          <w:rFonts w:ascii="Arial" w:hAnsi="Arial" w:cs="Arial"/>
                          <w:sz w:val="22"/>
                          <w:szCs w:val="22"/>
                        </w:rPr>
                        <w:t>“P</w:t>
                      </w:r>
                      <w:r w:rsidRPr="008076B8">
                        <w:rPr>
                          <w:rFonts w:ascii="Arial" w:hAnsi="Arial" w:cs="Arial"/>
                          <w:sz w:val="22"/>
                          <w:szCs w:val="22"/>
                        </w:rPr>
                        <w:t xml:space="preserve">rinted </w:t>
                      </w:r>
                      <w:r>
                        <w:rPr>
                          <w:rFonts w:ascii="Arial" w:hAnsi="Arial" w:cs="Arial"/>
                          <w:sz w:val="22"/>
                          <w:szCs w:val="22"/>
                        </w:rPr>
                        <w:t>O</w:t>
                      </w:r>
                      <w:r w:rsidRPr="008076B8">
                        <w:rPr>
                          <w:rFonts w:ascii="Arial" w:hAnsi="Arial" w:cs="Arial"/>
                          <w:sz w:val="22"/>
                          <w:szCs w:val="22"/>
                        </w:rPr>
                        <w:t>ptimized PDF</w:t>
                      </w:r>
                      <w:r>
                        <w:rPr>
                          <w:rFonts w:ascii="Arial" w:hAnsi="Arial" w:cs="Arial"/>
                          <w:sz w:val="22"/>
                          <w:szCs w:val="22"/>
                        </w:rPr>
                        <w:t>”</w:t>
                      </w:r>
                      <w:r w:rsidRPr="008076B8">
                        <w:rPr>
                          <w:rFonts w:ascii="Arial" w:hAnsi="Arial" w:cs="Arial"/>
                          <w:sz w:val="22"/>
                          <w:szCs w:val="22"/>
                        </w:rPr>
                        <w:t xml:space="preserve"> is checked. </w:t>
                      </w:r>
                      <w:r w:rsidRPr="00AC3849">
                        <w:rPr>
                          <w:rFonts w:ascii="Arial" w:hAnsi="Arial" w:cs="Arial"/>
                          <w:b/>
                          <w:sz w:val="22"/>
                          <w:szCs w:val="22"/>
                        </w:rPr>
                        <w:t>Also—in Distiller—make certain all fonts are embedded in the document before making the final PDF</w:t>
                      </w:r>
                      <w:r w:rsidRPr="008076B8">
                        <w:rPr>
                          <w:rFonts w:ascii="Arial" w:hAnsi="Arial" w:cs="Arial"/>
                          <w:sz w:val="22"/>
                          <w:szCs w:val="22"/>
                        </w:rPr>
                        <w:t>.</w:t>
                      </w:r>
                    </w:p>
                  </w:txbxContent>
                </v:textbox>
              </v:shape>
            </w:pict>
          </mc:Fallback>
        </mc:AlternateContent>
      </w: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r>
        <w:rPr>
          <w:sz w:val="24"/>
        </w:rPr>
        <w:t xml:space="preserve">          </w:t>
      </w:r>
    </w:p>
    <w:p w:rsidR="00DA237A" w:rsidRDefault="00DA237A" w:rsidP="00DA237A">
      <w:pPr>
        <w:rPr>
          <w:sz w:val="24"/>
        </w:rPr>
      </w:pPr>
    </w:p>
    <w:p w:rsidR="00DA237A" w:rsidRDefault="00DA237A" w:rsidP="00DA237A">
      <w:pPr>
        <w:rPr>
          <w:sz w:val="24"/>
        </w:rPr>
      </w:pPr>
    </w:p>
    <w:p w:rsidR="00DA237A" w:rsidRDefault="00DA237A" w:rsidP="00DA237A">
      <w:pPr>
        <w:rPr>
          <w:sz w:val="24"/>
        </w:rPr>
      </w:pPr>
      <w:r>
        <w:rPr>
          <w:sz w:val="24"/>
        </w:rPr>
        <w:t xml:space="preserve">               --       </w:t>
      </w:r>
    </w:p>
    <w:p w:rsidR="00DA237A" w:rsidRDefault="00DA237A" w:rsidP="00DA237A">
      <w:pPr>
        <w:rPr>
          <w:sz w:val="24"/>
        </w:rPr>
      </w:pPr>
    </w:p>
    <w:p w:rsidR="00DA237A" w:rsidRDefault="00DA237A" w:rsidP="00DA237A">
      <w:pPr>
        <w:rPr>
          <w:sz w:val="24"/>
        </w:rPr>
      </w:pPr>
      <w:r>
        <w:rPr>
          <w:sz w:val="24"/>
        </w:rPr>
        <w:t xml:space="preserve">  </w:t>
      </w:r>
    </w:p>
    <w:p w:rsidR="002C3351" w:rsidRDefault="008B51D2" w:rsidP="008B51D2">
      <w:r>
        <w:t>(FIRST PAGE OF ARTICLE)</w:t>
      </w:r>
    </w:p>
    <w:p w:rsidR="002C3351" w:rsidRDefault="002C3351"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065047" w:rsidRDefault="00065047" w:rsidP="002C3351">
      <w:pPr>
        <w:ind w:firstLine="540"/>
      </w:pPr>
    </w:p>
    <w:p w:rsidR="00065047" w:rsidRDefault="00065047" w:rsidP="002C3351">
      <w:pPr>
        <w:ind w:firstLine="540"/>
      </w:pPr>
    </w:p>
    <w:p w:rsidR="00065047" w:rsidRDefault="00065047" w:rsidP="002C3351">
      <w:pPr>
        <w:ind w:firstLine="540"/>
      </w:pPr>
    </w:p>
    <w:p w:rsidR="00065047" w:rsidRDefault="00065047" w:rsidP="002C3351">
      <w:pPr>
        <w:ind w:firstLine="540"/>
      </w:pPr>
    </w:p>
    <w:p w:rsidR="002C3351" w:rsidRDefault="002C3351" w:rsidP="002C3351">
      <w:pPr>
        <w:ind w:firstLine="540"/>
      </w:pPr>
    </w:p>
    <w:p w:rsidR="002C3351" w:rsidRDefault="002C3351" w:rsidP="002C3351">
      <w:pPr>
        <w:ind w:firstLine="360"/>
      </w:pPr>
    </w:p>
    <w:p w:rsidR="002C3351" w:rsidRDefault="002C3351" w:rsidP="002C3351">
      <w:pPr>
        <w:ind w:firstLine="540"/>
      </w:pPr>
    </w:p>
    <w:p w:rsidR="00291D2B" w:rsidRDefault="00291D2B" w:rsidP="002C3351">
      <w:pPr>
        <w:ind w:firstLine="540"/>
      </w:pPr>
    </w:p>
    <w:p w:rsidR="002C3351" w:rsidRDefault="002C3351" w:rsidP="002C3351">
      <w:pPr>
        <w:ind w:firstLine="540"/>
      </w:pPr>
    </w:p>
    <w:p w:rsidR="002C3351" w:rsidRDefault="002C3351" w:rsidP="002C3351">
      <w:pPr>
        <w:ind w:firstLine="540"/>
      </w:pPr>
    </w:p>
    <w:p w:rsidR="00D0095A" w:rsidRDefault="00D0095A"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D91F69" w:rsidRDefault="00D91F69" w:rsidP="002C3351">
      <w:pPr>
        <w:ind w:firstLine="540"/>
      </w:pPr>
    </w:p>
    <w:p w:rsidR="00B879F4" w:rsidRPr="00065047" w:rsidRDefault="00B879F4" w:rsidP="00B879F4">
      <w:pPr>
        <w:pStyle w:val="Heading1"/>
        <w:pBdr>
          <w:top w:val="single" w:sz="8" w:space="4" w:color="auto"/>
          <w:left w:val="single" w:sz="8" w:space="4" w:color="auto"/>
          <w:bottom w:val="single" w:sz="8" w:space="3" w:color="auto"/>
          <w:right w:val="single" w:sz="8" w:space="4" w:color="auto"/>
        </w:pBdr>
        <w:ind w:left="540" w:right="414"/>
        <w:jc w:val="both"/>
        <w:rPr>
          <w:szCs w:val="20"/>
        </w:rPr>
      </w:pPr>
      <w:r w:rsidRPr="00065047">
        <w:rPr>
          <w:b w:val="0"/>
          <w:bCs w:val="0"/>
          <w:szCs w:val="20"/>
        </w:rPr>
        <w:t>This is an example of the summary to be included. It should contain between one hundred and one hundred fifty words. It should permit the reader to realize the gist of your paper, to enable him to determine whether the information he seeks may be found in it. It should also serve the purpose of creating an urge to go on and read your entire paper. The summary should, together with the paper’s headline, give the reader a good basis for remembering the essential contents and to be able to find it again in the proceedings. Remember that, in these proceedings only, there are over 300 papers, and there have been 23 previous symposia! A good summary will be very important if you want to get your message across! Use paragraph indents on each side and a frame! This summary contains 143 words.</w:t>
      </w:r>
    </w:p>
    <w:p w:rsidR="00B879F4" w:rsidRDefault="00B879F4" w:rsidP="00B879F4">
      <w:pPr>
        <w:ind w:firstLine="540"/>
        <w:rPr>
          <w:sz w:val="24"/>
        </w:rPr>
      </w:pPr>
    </w:p>
    <w:p w:rsidR="002C3351" w:rsidRDefault="002C3351" w:rsidP="002C3351">
      <w:pPr>
        <w:ind w:firstLine="540"/>
        <w:rPr>
          <w:b/>
          <w:sz w:val="24"/>
        </w:rPr>
      </w:pPr>
    </w:p>
    <w:p w:rsidR="002C3351" w:rsidRDefault="002C3351" w:rsidP="002C3351">
      <w:r>
        <w:rPr>
          <w:b/>
          <w:sz w:val="24"/>
        </w:rPr>
        <w:t>PRINTING/TYPING YOUR MANUSCRIPT</w:t>
      </w:r>
      <w:r>
        <w:rPr>
          <w:b/>
        </w:rPr>
        <w:t xml:space="preserve"> </w:t>
      </w:r>
      <w:r>
        <w:rPr>
          <w:i/>
        </w:rPr>
        <w:t>(first-order heading)</w:t>
      </w:r>
    </w:p>
    <w:p w:rsidR="002C3351" w:rsidRDefault="002C3351" w:rsidP="002C3351">
      <w:pPr>
        <w:ind w:firstLine="540"/>
      </w:pPr>
    </w:p>
    <w:p w:rsidR="008949FF" w:rsidRDefault="00B879F4" w:rsidP="00B879F4">
      <w:pPr>
        <w:pStyle w:val="BodyTextIndent"/>
        <w:jc w:val="both"/>
        <w:rPr>
          <w:sz w:val="24"/>
        </w:rPr>
      </w:pPr>
      <w:r>
        <w:rPr>
          <w:sz w:val="24"/>
        </w:rPr>
        <w:t>Below is a set of instructions for preparing your paper in a format suitable for the intended media for th</w:t>
      </w:r>
      <w:r w:rsidR="00247C29">
        <w:rPr>
          <w:sz w:val="24"/>
        </w:rPr>
        <w:t>ese</w:t>
      </w:r>
      <w:r>
        <w:rPr>
          <w:sz w:val="24"/>
        </w:rPr>
        <w:t xml:space="preserve"> proceedings. It is most important that you follow these guidelines as closely as possible and adhere to the margins (discussed below) for overall consistency and format relationship to all other papers in the intended proceedings. </w:t>
      </w:r>
      <w:r w:rsidR="002C3351">
        <w:rPr>
          <w:sz w:val="24"/>
        </w:rPr>
        <w:t>Print or type text as close to the margins as possible without going beyond these margins.</w:t>
      </w:r>
    </w:p>
    <w:p w:rsidR="002C3351" w:rsidRPr="007322C1" w:rsidRDefault="002C3351" w:rsidP="008949FF">
      <w:pPr>
        <w:pStyle w:val="BodyTextIndent"/>
        <w:jc w:val="both"/>
        <w:rPr>
          <w:sz w:val="24"/>
        </w:rPr>
      </w:pPr>
      <w:r>
        <w:rPr>
          <w:sz w:val="24"/>
        </w:rPr>
        <w:t xml:space="preserve"> The margins to be used for your paper are as follows: </w:t>
      </w:r>
      <w:r w:rsidR="00F752D7">
        <w:rPr>
          <w:sz w:val="24"/>
        </w:rPr>
        <w:t>In Word click on “File”; go to “Page Setup”; go to “Margins”.</w:t>
      </w:r>
      <w:r w:rsidR="008949FF">
        <w:rPr>
          <w:sz w:val="24"/>
        </w:rPr>
        <w:t xml:space="preserve"> </w:t>
      </w:r>
      <w:r w:rsidR="00F752D7">
        <w:rPr>
          <w:sz w:val="24"/>
        </w:rPr>
        <w:t xml:space="preserve">For </w:t>
      </w:r>
      <w:r w:rsidRPr="00F752D7">
        <w:rPr>
          <w:b/>
          <w:sz w:val="24"/>
        </w:rPr>
        <w:t>Top</w:t>
      </w:r>
      <w:r w:rsidR="00C15242" w:rsidRPr="00F752D7">
        <w:rPr>
          <w:b/>
          <w:sz w:val="24"/>
        </w:rPr>
        <w:t>—0.75” (</w:t>
      </w:r>
      <w:r w:rsidR="00C15242">
        <w:rPr>
          <w:b/>
          <w:sz w:val="24"/>
        </w:rPr>
        <w:t>19</w:t>
      </w:r>
      <w:r w:rsidR="00C15242" w:rsidRPr="00F752D7">
        <w:rPr>
          <w:b/>
          <w:sz w:val="24"/>
        </w:rPr>
        <w:t>.</w:t>
      </w:r>
      <w:r w:rsidR="00C15242">
        <w:rPr>
          <w:b/>
          <w:sz w:val="24"/>
        </w:rPr>
        <w:t>05</w:t>
      </w:r>
      <w:r w:rsidR="00C15242" w:rsidRPr="00F752D7">
        <w:rPr>
          <w:b/>
          <w:sz w:val="24"/>
        </w:rPr>
        <w:t> mm)</w:t>
      </w:r>
      <w:r w:rsidR="00C15242">
        <w:rPr>
          <w:b/>
          <w:sz w:val="24"/>
        </w:rPr>
        <w:t xml:space="preserve">; </w:t>
      </w:r>
      <w:r w:rsidRPr="00F752D7">
        <w:rPr>
          <w:b/>
          <w:sz w:val="24"/>
        </w:rPr>
        <w:t>Bottom—0.93” (23.</w:t>
      </w:r>
      <w:r w:rsidR="00B3641F">
        <w:rPr>
          <w:b/>
          <w:sz w:val="24"/>
        </w:rPr>
        <w:t>6</w:t>
      </w:r>
      <w:r w:rsidRPr="00F752D7">
        <w:rPr>
          <w:b/>
          <w:sz w:val="24"/>
        </w:rPr>
        <w:t> mm); Left—1.32</w:t>
      </w:r>
      <w:r w:rsidRPr="00F752D7">
        <w:rPr>
          <w:rFonts w:ascii="Univers" w:hAnsi="Univers"/>
          <w:b/>
          <w:sz w:val="24"/>
        </w:rPr>
        <w:t xml:space="preserve">” </w:t>
      </w:r>
      <w:r w:rsidRPr="00F752D7">
        <w:rPr>
          <w:b/>
          <w:sz w:val="24"/>
        </w:rPr>
        <w:t>(33.</w:t>
      </w:r>
      <w:r w:rsidR="00B3641F">
        <w:rPr>
          <w:b/>
          <w:sz w:val="24"/>
        </w:rPr>
        <w:t>5</w:t>
      </w:r>
      <w:r w:rsidRPr="00F752D7">
        <w:rPr>
          <w:b/>
          <w:sz w:val="24"/>
        </w:rPr>
        <w:t xml:space="preserve"> mm); Right—1.56</w:t>
      </w:r>
      <w:r w:rsidRPr="00F752D7">
        <w:rPr>
          <w:rFonts w:ascii="Univers" w:hAnsi="Univers"/>
          <w:b/>
          <w:sz w:val="24"/>
        </w:rPr>
        <w:t xml:space="preserve">” </w:t>
      </w:r>
      <w:r w:rsidRPr="00F752D7">
        <w:rPr>
          <w:b/>
          <w:sz w:val="24"/>
        </w:rPr>
        <w:t>(39.</w:t>
      </w:r>
      <w:r w:rsidR="00B3641F">
        <w:rPr>
          <w:b/>
          <w:sz w:val="24"/>
        </w:rPr>
        <w:t>6</w:t>
      </w:r>
      <w:r w:rsidRPr="00F752D7">
        <w:rPr>
          <w:b/>
          <w:sz w:val="24"/>
        </w:rPr>
        <w:t xml:space="preserve"> mm).</w:t>
      </w:r>
      <w:r w:rsidRPr="007322C1">
        <w:rPr>
          <w:sz w:val="24"/>
        </w:rPr>
        <w:t xml:space="preserve"> </w:t>
      </w:r>
      <w:r w:rsidR="00B44D69">
        <w:rPr>
          <w:sz w:val="24"/>
        </w:rPr>
        <w:t xml:space="preserve">In “Page Layout”, select Size and use </w:t>
      </w:r>
      <w:r w:rsidR="003A40B5">
        <w:rPr>
          <w:sz w:val="24"/>
        </w:rPr>
        <w:t xml:space="preserve">LETTER </w:t>
      </w:r>
      <w:r w:rsidRPr="0032363A">
        <w:rPr>
          <w:sz w:val="24"/>
        </w:rPr>
        <w:t>(8½ x 11 inches)</w:t>
      </w:r>
      <w:r w:rsidR="00B44D69">
        <w:rPr>
          <w:sz w:val="24"/>
        </w:rPr>
        <w:t>. M</w:t>
      </w:r>
      <w:r w:rsidRPr="0032363A">
        <w:rPr>
          <w:sz w:val="24"/>
        </w:rPr>
        <w:t>ake sure that the width of the text is a maximum of 5.625 inches (143 mm) and the depth is a maximum of 9.25 inches (</w:t>
      </w:r>
      <w:r w:rsidRPr="007322C1">
        <w:rPr>
          <w:sz w:val="24"/>
        </w:rPr>
        <w:t xml:space="preserve">235 mm). Adjust indents if using A4 </w:t>
      </w:r>
      <w:r w:rsidR="00B44D69">
        <w:rPr>
          <w:sz w:val="24"/>
        </w:rPr>
        <w:t>size</w:t>
      </w:r>
      <w:r w:rsidRPr="007322C1">
        <w:rPr>
          <w:sz w:val="24"/>
        </w:rPr>
        <w:t>.</w:t>
      </w:r>
    </w:p>
    <w:p w:rsidR="002C3351" w:rsidRDefault="002C3351" w:rsidP="002C3351">
      <w:pPr>
        <w:ind w:firstLine="357"/>
        <w:jc w:val="both"/>
        <w:rPr>
          <w:sz w:val="24"/>
        </w:rPr>
      </w:pPr>
      <w:r w:rsidRPr="007322C1">
        <w:rPr>
          <w:sz w:val="24"/>
        </w:rPr>
        <w:t xml:space="preserve">Use </w:t>
      </w:r>
      <w:r w:rsidRPr="007322C1">
        <w:rPr>
          <w:b/>
          <w:sz w:val="24"/>
        </w:rPr>
        <w:t xml:space="preserve">Times New Roman </w:t>
      </w:r>
      <w:r w:rsidRPr="007322C1">
        <w:rPr>
          <w:sz w:val="24"/>
        </w:rPr>
        <w:t>(the typeface used in these instructions)</w:t>
      </w:r>
      <w:r w:rsidRPr="007322C1">
        <w:rPr>
          <w:b/>
          <w:sz w:val="24"/>
        </w:rPr>
        <w:t>,</w:t>
      </w:r>
      <w:r>
        <w:rPr>
          <w:b/>
          <w:sz w:val="24"/>
        </w:rPr>
        <w:t xml:space="preserve"> 12-point</w:t>
      </w:r>
      <w:r>
        <w:rPr>
          <w:sz w:val="24"/>
        </w:rPr>
        <w:t xml:space="preserve">, at twelve characters per inch or in proportional spacing (as here). </w:t>
      </w:r>
    </w:p>
    <w:p w:rsidR="002C3351" w:rsidRPr="00350D96" w:rsidRDefault="002C3351" w:rsidP="002C3351">
      <w:pPr>
        <w:jc w:val="both"/>
        <w:rPr>
          <w:sz w:val="24"/>
        </w:rPr>
      </w:pPr>
      <w:r w:rsidRPr="00350D96">
        <w:rPr>
          <w:sz w:val="24"/>
        </w:rPr>
        <w:t>________</w:t>
      </w:r>
      <w:r w:rsidRPr="00AF1216">
        <w:rPr>
          <w:sz w:val="22"/>
          <w:szCs w:val="22"/>
        </w:rPr>
        <w:t>_</w:t>
      </w:r>
      <w:r w:rsidRPr="00350D96">
        <w:rPr>
          <w:sz w:val="24"/>
        </w:rPr>
        <w:t>____</w:t>
      </w:r>
    </w:p>
    <w:p w:rsidR="002C3351" w:rsidRPr="0043682D" w:rsidRDefault="002C3351" w:rsidP="002C3351">
      <w:pPr>
        <w:jc w:val="both"/>
        <w:rPr>
          <w:sz w:val="8"/>
          <w:szCs w:val="8"/>
        </w:rPr>
      </w:pPr>
    </w:p>
    <w:p w:rsidR="00B356FF" w:rsidRPr="00B356FF" w:rsidRDefault="00B356FF" w:rsidP="00B356FF">
      <w:pPr>
        <w:rPr>
          <w:rFonts w:ascii="Univers" w:hAnsi="Univers"/>
          <w:szCs w:val="20"/>
        </w:rPr>
      </w:pPr>
      <w:r w:rsidRPr="00B356FF">
        <w:rPr>
          <w:rFonts w:ascii="Univers" w:hAnsi="Univers"/>
          <w:szCs w:val="20"/>
          <w:vertAlign w:val="superscript"/>
        </w:rPr>
        <w:t>1</w:t>
      </w:r>
      <w:r w:rsidRPr="00B356FF">
        <w:rPr>
          <w:rFonts w:ascii="Univers" w:hAnsi="Univers"/>
          <w:szCs w:val="20"/>
        </w:rPr>
        <w:t>National Defense Industrial Association, 2111 Wilson Boulevard, Arlington, VA</w:t>
      </w:r>
      <w:r w:rsidR="00736326">
        <w:rPr>
          <w:rFonts w:ascii="Univers" w:hAnsi="Univers"/>
          <w:szCs w:val="20"/>
        </w:rPr>
        <w:br/>
        <w:t xml:space="preserve"> </w:t>
      </w:r>
      <w:r w:rsidRPr="00B356FF">
        <w:rPr>
          <w:rFonts w:ascii="Univers" w:hAnsi="Univers"/>
          <w:szCs w:val="20"/>
        </w:rPr>
        <w:t>22201-3061</w:t>
      </w:r>
      <w:r>
        <w:rPr>
          <w:rFonts w:ascii="Univers" w:hAnsi="Univers"/>
          <w:szCs w:val="20"/>
        </w:rPr>
        <w:t>, U.S.A.</w:t>
      </w:r>
    </w:p>
    <w:p w:rsidR="00B356FF" w:rsidRPr="00B356FF" w:rsidRDefault="00B356FF" w:rsidP="00B356FF">
      <w:pPr>
        <w:tabs>
          <w:tab w:val="left" w:pos="0"/>
        </w:tabs>
        <w:rPr>
          <w:rFonts w:ascii="Univers" w:hAnsi="Univers"/>
          <w:szCs w:val="20"/>
        </w:rPr>
      </w:pPr>
      <w:r w:rsidRPr="00B356FF">
        <w:rPr>
          <w:rFonts w:ascii="Univers" w:hAnsi="Univers"/>
          <w:szCs w:val="20"/>
          <w:vertAlign w:val="superscript"/>
        </w:rPr>
        <w:lastRenderedPageBreak/>
        <w:t>2</w:t>
      </w:r>
      <w:r w:rsidRPr="00B356FF">
        <w:rPr>
          <w:rFonts w:ascii="Univers" w:hAnsi="Univers"/>
          <w:szCs w:val="20"/>
        </w:rPr>
        <w:t>DEStech Publications, Inc., 439 North Duke Street, Lancaster, PA 17602</w:t>
      </w:r>
      <w:r>
        <w:rPr>
          <w:rFonts w:ascii="Univers" w:hAnsi="Univers"/>
          <w:szCs w:val="20"/>
        </w:rPr>
        <w:t>, U.S.A.</w:t>
      </w:r>
    </w:p>
    <w:p w:rsidR="002C3351" w:rsidRDefault="002C3351" w:rsidP="002C3351">
      <w:pPr>
        <w:pStyle w:val="Heading2"/>
        <w:rPr>
          <w:sz w:val="24"/>
        </w:rPr>
      </w:pPr>
      <w:r>
        <w:rPr>
          <w:sz w:val="24"/>
        </w:rPr>
        <w:t>SUBHEADS</w:t>
      </w:r>
    </w:p>
    <w:p w:rsidR="002C3351" w:rsidRDefault="002C3351" w:rsidP="002C3351">
      <w:pPr>
        <w:ind w:firstLine="540"/>
        <w:jc w:val="center"/>
      </w:pPr>
      <w:r>
        <w:rPr>
          <w:i/>
          <w:iCs/>
          <w:szCs w:val="20"/>
        </w:rPr>
        <w:t>(</w:t>
      </w:r>
      <w:proofErr w:type="gramStart"/>
      <w:r>
        <w:rPr>
          <w:i/>
          <w:iCs/>
          <w:szCs w:val="20"/>
        </w:rPr>
        <w:t>one</w:t>
      </w:r>
      <w:proofErr w:type="gramEnd"/>
      <w:r>
        <w:rPr>
          <w:i/>
          <w:iCs/>
          <w:szCs w:val="20"/>
        </w:rPr>
        <w:t xml:space="preserve"> line space from heading to text)</w:t>
      </w:r>
      <w:r>
        <w:t xml:space="preserve"> </w:t>
      </w:r>
    </w:p>
    <w:p w:rsidR="002C3351" w:rsidRDefault="002C3351" w:rsidP="002C3351">
      <w:pPr>
        <w:pStyle w:val="BodyText"/>
        <w:ind w:firstLine="360"/>
        <w:rPr>
          <w:sz w:val="24"/>
        </w:rPr>
      </w:pPr>
      <w:r>
        <w:rPr>
          <w:sz w:val="24"/>
        </w:rPr>
        <w:t>First-order subheads should be in bold caps with 2 line spaces above and 1 line space below them. Second-order subheads should be in bold with main words capitalized with 1 line space above and below them. Third-order subheads should be in regular type in all caps with 1 line space above and below them. Subheads should not appear alone at the bottom of a page.</w:t>
      </w:r>
    </w:p>
    <w:p w:rsidR="002C3351" w:rsidRDefault="002C3351" w:rsidP="002C3351">
      <w:pPr>
        <w:ind w:firstLine="540"/>
        <w:jc w:val="both"/>
        <w:rPr>
          <w:sz w:val="24"/>
        </w:rPr>
      </w:pPr>
    </w:p>
    <w:p w:rsidR="002C3351" w:rsidRDefault="002C3351" w:rsidP="002C3351">
      <w:pPr>
        <w:jc w:val="both"/>
      </w:pPr>
      <w:r>
        <w:rPr>
          <w:b/>
          <w:bCs/>
          <w:sz w:val="24"/>
        </w:rPr>
        <w:t>Spacing</w:t>
      </w:r>
      <w:r>
        <w:rPr>
          <w:b/>
          <w:bCs/>
        </w:rPr>
        <w:t xml:space="preserve"> </w:t>
      </w:r>
      <w:r>
        <w:rPr>
          <w:i/>
          <w:iCs/>
          <w:szCs w:val="20"/>
        </w:rPr>
        <w:t>(second-order heading)</w:t>
      </w:r>
    </w:p>
    <w:p w:rsidR="002C3351" w:rsidRPr="00AF1216" w:rsidRDefault="002C3351" w:rsidP="002C3351">
      <w:pPr>
        <w:ind w:firstLine="540"/>
        <w:jc w:val="both"/>
        <w:rPr>
          <w:szCs w:val="20"/>
        </w:rPr>
      </w:pPr>
    </w:p>
    <w:p w:rsidR="002C3351" w:rsidRDefault="002C3351" w:rsidP="002C3351">
      <w:pPr>
        <w:pStyle w:val="BodyTextIndent2"/>
        <w:rPr>
          <w:sz w:val="24"/>
        </w:rPr>
      </w:pPr>
      <w:r>
        <w:rPr>
          <w:sz w:val="24"/>
        </w:rPr>
        <w:t xml:space="preserve">Do not leave a blank line between paragraphs. The first line of each paragraph should be </w:t>
      </w:r>
      <w:r w:rsidRPr="0005450E">
        <w:rPr>
          <w:sz w:val="24"/>
        </w:rPr>
        <w:t>indented 18 points (1.5 pica-6.3 mm-1/4”) space</w:t>
      </w:r>
      <w:r>
        <w:rPr>
          <w:sz w:val="24"/>
        </w:rPr>
        <w:t>.</w:t>
      </w:r>
    </w:p>
    <w:p w:rsidR="002C3351" w:rsidRPr="001965E4" w:rsidRDefault="002C3351" w:rsidP="002C3351">
      <w:pPr>
        <w:ind w:firstLine="540"/>
        <w:jc w:val="center"/>
        <w:rPr>
          <w:sz w:val="24"/>
        </w:rPr>
      </w:pPr>
      <w:r>
        <w:rPr>
          <w:i/>
          <w:iCs/>
          <w:szCs w:val="20"/>
        </w:rPr>
        <w:t>(</w:t>
      </w:r>
      <w:proofErr w:type="gramStart"/>
      <w:r>
        <w:rPr>
          <w:i/>
          <w:iCs/>
          <w:szCs w:val="20"/>
        </w:rPr>
        <w:t>two</w:t>
      </w:r>
      <w:proofErr w:type="gramEnd"/>
      <w:r>
        <w:rPr>
          <w:i/>
          <w:iCs/>
          <w:szCs w:val="20"/>
        </w:rPr>
        <w:t xml:space="preserve"> line spaces between text and first-order subhead)</w:t>
      </w:r>
    </w:p>
    <w:p w:rsidR="002C3351" w:rsidRDefault="002C3351" w:rsidP="002C3351">
      <w:pPr>
        <w:ind w:firstLine="540"/>
        <w:jc w:val="both"/>
        <w:rPr>
          <w:sz w:val="24"/>
        </w:rPr>
      </w:pPr>
    </w:p>
    <w:p w:rsidR="002C3351" w:rsidRDefault="002C3351" w:rsidP="002C3351">
      <w:pPr>
        <w:pStyle w:val="Heading2"/>
        <w:rPr>
          <w:sz w:val="24"/>
        </w:rPr>
      </w:pPr>
      <w:r>
        <w:rPr>
          <w:sz w:val="24"/>
        </w:rPr>
        <w:t>FIRST PAGE</w:t>
      </w:r>
    </w:p>
    <w:p w:rsidR="002C3351" w:rsidRDefault="002C3351" w:rsidP="002C3351">
      <w:pPr>
        <w:ind w:firstLine="540"/>
        <w:jc w:val="both"/>
        <w:rPr>
          <w:sz w:val="24"/>
        </w:rPr>
      </w:pPr>
    </w:p>
    <w:p w:rsidR="002C3351" w:rsidRDefault="002C3351" w:rsidP="002C3351">
      <w:pPr>
        <w:ind w:firstLine="360"/>
        <w:jc w:val="both"/>
        <w:rPr>
          <w:sz w:val="24"/>
        </w:rPr>
      </w:pPr>
      <w:r>
        <w:rPr>
          <w:sz w:val="24"/>
        </w:rPr>
        <w:t xml:space="preserve">DEStech Publications, Inc. will insert the title and author name(s) in the space left blank on the top of the first page. The title and author name(s) should be supplied on a separate sheet (cover page) and submitted with the manuscript. </w:t>
      </w:r>
      <w:r>
        <w:rPr>
          <w:b/>
          <w:bCs/>
          <w:sz w:val="24"/>
        </w:rPr>
        <w:t xml:space="preserve">The author’s current affiliation, including full address, should appear as a footnote on the bottom of the first page in a 10-point </w:t>
      </w:r>
      <w:r>
        <w:rPr>
          <w:b/>
          <w:sz w:val="24"/>
        </w:rPr>
        <w:t>Helvetica/</w:t>
      </w:r>
      <w:proofErr w:type="spellStart"/>
      <w:r>
        <w:rPr>
          <w:b/>
          <w:sz w:val="24"/>
        </w:rPr>
        <w:t>Univers</w:t>
      </w:r>
      <w:proofErr w:type="spellEnd"/>
      <w:r>
        <w:rPr>
          <w:b/>
          <w:sz w:val="24"/>
        </w:rPr>
        <w:t>/Arial font. If authors are at different affiliations, please include names with affiliations</w:t>
      </w:r>
      <w:r w:rsidR="00E06547">
        <w:rPr>
          <w:b/>
          <w:sz w:val="24"/>
        </w:rPr>
        <w:t xml:space="preserve"> or </w:t>
      </w:r>
      <w:r w:rsidR="0065192B">
        <w:rPr>
          <w:b/>
          <w:sz w:val="24"/>
        </w:rPr>
        <w:t>s</w:t>
      </w:r>
      <w:r w:rsidR="00E06547">
        <w:rPr>
          <w:b/>
          <w:sz w:val="24"/>
        </w:rPr>
        <w:t xml:space="preserve">uperscript numbers </w:t>
      </w:r>
      <w:r w:rsidR="00E06547" w:rsidRPr="00E06547">
        <w:rPr>
          <w:b/>
          <w:sz w:val="24"/>
        </w:rPr>
        <w:t>(</w:t>
      </w:r>
      <w:r w:rsidR="00E06547" w:rsidRPr="00E06547">
        <w:rPr>
          <w:b/>
          <w:i/>
          <w:sz w:val="24"/>
        </w:rPr>
        <w:t>see cover page</w:t>
      </w:r>
      <w:r w:rsidR="00E06547">
        <w:rPr>
          <w:b/>
          <w:sz w:val="24"/>
        </w:rPr>
        <w:t>)</w:t>
      </w:r>
      <w:r>
        <w:rPr>
          <w:b/>
          <w:sz w:val="24"/>
        </w:rPr>
        <w:t>.</w:t>
      </w:r>
      <w:r>
        <w:rPr>
          <w:sz w:val="24"/>
        </w:rPr>
        <w:t xml:space="preserve"> A 1-point rule (1 inch long/25.4 mm) should be no more than 1/8 </w:t>
      </w:r>
      <w:r w:rsidRPr="0010112E">
        <w:rPr>
          <w:sz w:val="24"/>
        </w:rPr>
        <w:t xml:space="preserve">inch (3 mm) above the affiliation. A </w:t>
      </w:r>
      <w:r w:rsidR="00017406">
        <w:rPr>
          <w:sz w:val="24"/>
        </w:rPr>
        <w:t>SUMMARY</w:t>
      </w:r>
      <w:r w:rsidRPr="0010112E">
        <w:rPr>
          <w:sz w:val="24"/>
        </w:rPr>
        <w:t xml:space="preserve"> should begin the paper three and a </w:t>
      </w:r>
      <w:r w:rsidR="007C6ED9">
        <w:rPr>
          <w:sz w:val="24"/>
        </w:rPr>
        <w:t>one -quarter</w:t>
      </w:r>
      <w:r w:rsidRPr="0010112E">
        <w:rPr>
          <w:sz w:val="24"/>
        </w:rPr>
        <w:t xml:space="preserve"> inches (8</w:t>
      </w:r>
      <w:r w:rsidR="007C6ED9">
        <w:rPr>
          <w:sz w:val="24"/>
        </w:rPr>
        <w:t>3</w:t>
      </w:r>
      <w:r w:rsidRPr="0010112E">
        <w:rPr>
          <w:sz w:val="24"/>
        </w:rPr>
        <w:t xml:space="preserve"> mm) down from the top (to leave space for the title and author name). </w:t>
      </w:r>
      <w:r w:rsidR="00C65995" w:rsidRPr="00B302EC">
        <w:rPr>
          <w:b/>
          <w:sz w:val="24"/>
        </w:rPr>
        <w:t>The Summary</w:t>
      </w:r>
      <w:r w:rsidR="00C65995">
        <w:rPr>
          <w:sz w:val="24"/>
        </w:rPr>
        <w:t xml:space="preserve"> </w:t>
      </w:r>
      <w:r w:rsidR="00C65995" w:rsidRPr="00B37A5B">
        <w:rPr>
          <w:b/>
          <w:sz w:val="24"/>
        </w:rPr>
        <w:t>should be set in 10-point type</w:t>
      </w:r>
      <w:r w:rsidR="00C65995">
        <w:rPr>
          <w:b/>
          <w:sz w:val="24"/>
        </w:rPr>
        <w:t xml:space="preserve"> and u</w:t>
      </w:r>
      <w:r w:rsidR="00C65995" w:rsidRPr="00C65995">
        <w:rPr>
          <w:b/>
          <w:bCs/>
          <w:sz w:val="24"/>
        </w:rPr>
        <w:t>se paragraph indents on each side and a frame</w:t>
      </w:r>
      <w:r w:rsidR="00C65995">
        <w:rPr>
          <w:b/>
          <w:bCs/>
          <w:sz w:val="24"/>
        </w:rPr>
        <w:t xml:space="preserve">. </w:t>
      </w:r>
      <w:r w:rsidR="00C65995" w:rsidRPr="00C65995">
        <w:rPr>
          <w:sz w:val="24"/>
          <w:u w:val="single"/>
        </w:rPr>
        <w:t xml:space="preserve"> </w:t>
      </w:r>
      <w:r w:rsidRPr="00C65995">
        <w:rPr>
          <w:sz w:val="24"/>
          <w:u w:val="single"/>
        </w:rPr>
        <w:t>No illustrations, figures, or tables should</w:t>
      </w:r>
      <w:r w:rsidRPr="00017406">
        <w:rPr>
          <w:sz w:val="24"/>
          <w:u w:val="single"/>
        </w:rPr>
        <w:t xml:space="preserve"> appear on the first page</w:t>
      </w:r>
      <w:r>
        <w:rPr>
          <w:sz w:val="24"/>
        </w:rPr>
        <w:t>.</w:t>
      </w:r>
    </w:p>
    <w:p w:rsidR="002C3351" w:rsidRDefault="002C3351" w:rsidP="002C3351">
      <w:pPr>
        <w:ind w:firstLine="540"/>
        <w:jc w:val="both"/>
        <w:rPr>
          <w:sz w:val="24"/>
        </w:rPr>
      </w:pPr>
    </w:p>
    <w:p w:rsidR="002C3351" w:rsidRDefault="002C3351" w:rsidP="002C3351">
      <w:pPr>
        <w:ind w:firstLine="540"/>
        <w:jc w:val="both"/>
        <w:rPr>
          <w:sz w:val="24"/>
        </w:rPr>
      </w:pPr>
    </w:p>
    <w:p w:rsidR="002C3351" w:rsidRDefault="002C3351" w:rsidP="002C3351">
      <w:pPr>
        <w:pStyle w:val="Heading2"/>
        <w:rPr>
          <w:sz w:val="24"/>
        </w:rPr>
      </w:pPr>
      <w:r>
        <w:rPr>
          <w:sz w:val="24"/>
        </w:rPr>
        <w:t>ARTWORK</w:t>
      </w:r>
    </w:p>
    <w:p w:rsidR="002C3351" w:rsidRDefault="002C3351" w:rsidP="002C3351">
      <w:pPr>
        <w:ind w:firstLine="540"/>
        <w:jc w:val="both"/>
        <w:rPr>
          <w:sz w:val="24"/>
        </w:rPr>
      </w:pPr>
    </w:p>
    <w:p w:rsidR="002C3351" w:rsidRDefault="002C3351" w:rsidP="002C3351">
      <w:pPr>
        <w:ind w:firstLine="360"/>
        <w:jc w:val="both"/>
        <w:rPr>
          <w:sz w:val="24"/>
        </w:rPr>
      </w:pPr>
      <w:r>
        <w:rPr>
          <w:sz w:val="24"/>
        </w:rPr>
        <w:t xml:space="preserve">Artwork (photographs, tables, or figures) should be planned for appearance at the bottom or top of a page, as close to the first mention of the artwork as possible; i.e., no text should appear </w:t>
      </w:r>
      <w:r>
        <w:rPr>
          <w:i/>
          <w:sz w:val="24"/>
        </w:rPr>
        <w:t>both</w:t>
      </w:r>
      <w:r>
        <w:rPr>
          <w:sz w:val="24"/>
        </w:rPr>
        <w:t xml:space="preserve"> above and below artwork. There should be between two and six blank lines between artwork (including captions) and main text </w:t>
      </w:r>
      <w:r w:rsidRPr="002E5F14">
        <w:rPr>
          <w:sz w:val="24"/>
        </w:rPr>
        <w:t>and one blank line between artwork and caption (see Figure 1). Artwork should be centered between the left and right margins. In cases where artwork takes an entire page, it should be centered within the margins. All print within the artwork should be in Helvetica/</w:t>
      </w:r>
      <w:proofErr w:type="spellStart"/>
      <w:r w:rsidRPr="002E5F14">
        <w:rPr>
          <w:sz w:val="24"/>
        </w:rPr>
        <w:t>Univers</w:t>
      </w:r>
      <w:proofErr w:type="spellEnd"/>
      <w:r w:rsidRPr="002E5F14">
        <w:rPr>
          <w:sz w:val="24"/>
        </w:rPr>
        <w:t>/Arial font in the range of 8 point to 10 point (see Figure 2).</w:t>
      </w:r>
    </w:p>
    <w:p w:rsidR="002C3351" w:rsidRDefault="002C3351" w:rsidP="002C3351">
      <w:pPr>
        <w:ind w:firstLine="540"/>
        <w:jc w:val="right"/>
        <w:rPr>
          <w:i/>
          <w:iCs/>
          <w:szCs w:val="20"/>
        </w:rPr>
      </w:pPr>
      <w:r>
        <w:rPr>
          <w:i/>
          <w:iCs/>
          <w:szCs w:val="20"/>
        </w:rPr>
        <w:t>(</w:t>
      </w:r>
      <w:proofErr w:type="gramStart"/>
      <w:r>
        <w:rPr>
          <w:i/>
          <w:iCs/>
          <w:szCs w:val="20"/>
        </w:rPr>
        <w:t>two</w:t>
      </w:r>
      <w:proofErr w:type="gramEnd"/>
      <w:r>
        <w:rPr>
          <w:i/>
          <w:iCs/>
          <w:szCs w:val="20"/>
        </w:rPr>
        <w:t xml:space="preserve"> to six blank lines—text figures “boxed in”)</w:t>
      </w:r>
    </w:p>
    <w:p w:rsidR="002C3351" w:rsidRPr="001965E4" w:rsidRDefault="002C3351" w:rsidP="002C3351">
      <w:pPr>
        <w:ind w:firstLine="540"/>
        <w:jc w:val="right"/>
        <w:rPr>
          <w:sz w:val="24"/>
        </w:rPr>
      </w:pP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b/>
          <w:bCs/>
          <w:szCs w:val="20"/>
        </w:rPr>
        <w:t>FIRST-ORDER HEADINGS (</w:t>
      </w:r>
      <w:r>
        <w:rPr>
          <w:rFonts w:ascii="Univers" w:hAnsi="Univers"/>
          <w:szCs w:val="20"/>
        </w:rPr>
        <w:t>e.g.,</w:t>
      </w:r>
      <w:r>
        <w:rPr>
          <w:rFonts w:ascii="Univers" w:hAnsi="Univers"/>
          <w:b/>
          <w:bCs/>
          <w:szCs w:val="20"/>
        </w:rPr>
        <w:t xml:space="preserve"> ABSTRACT): </w:t>
      </w:r>
      <w:r>
        <w:rPr>
          <w:rFonts w:ascii="Univers" w:hAnsi="Univers"/>
          <w:szCs w:val="20"/>
        </w:rPr>
        <w:t>bold uppercase; 2 line spaces above heading and 1 line space below heading.</w:t>
      </w: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b/>
          <w:bCs/>
          <w:szCs w:val="20"/>
        </w:rPr>
        <w:t>Second-Order Headings (</w:t>
      </w:r>
      <w:r>
        <w:rPr>
          <w:rFonts w:ascii="Univers" w:hAnsi="Univers"/>
          <w:szCs w:val="20"/>
        </w:rPr>
        <w:t>e.g.,</w:t>
      </w:r>
      <w:r>
        <w:rPr>
          <w:rFonts w:ascii="Univers" w:hAnsi="Univers"/>
          <w:b/>
          <w:bCs/>
          <w:szCs w:val="20"/>
        </w:rPr>
        <w:t xml:space="preserve"> Tables and Figures):</w:t>
      </w:r>
      <w:r>
        <w:rPr>
          <w:rFonts w:ascii="Univers" w:hAnsi="Univers"/>
          <w:szCs w:val="20"/>
        </w:rPr>
        <w:t xml:space="preserve"> bold; initial cap of main words; 1 line space above and below heading</w:t>
      </w: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szCs w:val="20"/>
        </w:rPr>
        <w:t>THIRD-ORDER HEADINGS (e.g., PHOTOGRAPHS): regular font; all caps; 1 line space above and below heading.</w:t>
      </w:r>
    </w:p>
    <w:p w:rsidR="002C3351" w:rsidRDefault="002C3351" w:rsidP="002C3351">
      <w:pPr>
        <w:ind w:firstLine="540"/>
        <w:jc w:val="center"/>
        <w:rPr>
          <w:sz w:val="16"/>
          <w:szCs w:val="20"/>
        </w:rPr>
      </w:pPr>
    </w:p>
    <w:p w:rsidR="00225EE4" w:rsidRPr="002E5F14" w:rsidRDefault="00225EE4" w:rsidP="00225EE4">
      <w:pPr>
        <w:ind w:firstLine="540"/>
        <w:jc w:val="center"/>
        <w:rPr>
          <w:szCs w:val="20"/>
        </w:rPr>
      </w:pPr>
      <w:r>
        <w:rPr>
          <w:szCs w:val="20"/>
        </w:rPr>
        <w:lastRenderedPageBreak/>
        <w:t>Figure 1. Subhead specifications</w:t>
      </w:r>
      <w:r w:rsidRPr="002E5F14">
        <w:rPr>
          <w:szCs w:val="20"/>
        </w:rPr>
        <w:t>.</w:t>
      </w:r>
      <w:r w:rsidRPr="002E5F14">
        <w:rPr>
          <w:i/>
        </w:rPr>
        <w:t xml:space="preserve"> </w:t>
      </w:r>
      <w:r w:rsidRPr="002E5F14">
        <w:t>(</w:t>
      </w:r>
      <w:proofErr w:type="gramStart"/>
      <w:r w:rsidRPr="002E5F14">
        <w:t>example</w:t>
      </w:r>
      <w:proofErr w:type="gramEnd"/>
      <w:r w:rsidRPr="002E5F14">
        <w:t xml:space="preserve"> of a  text figure, text figures are “boxed in“)</w:t>
      </w:r>
    </w:p>
    <w:bookmarkStart w:id="1" w:name="_MON_1195980562"/>
    <w:bookmarkStart w:id="2" w:name="_MON_1195980637"/>
    <w:bookmarkStart w:id="3" w:name="_MON_1014534336"/>
    <w:bookmarkStart w:id="4" w:name="_MON_1071764262"/>
    <w:bookmarkStart w:id="5" w:name="_MON_1071765439"/>
    <w:bookmarkStart w:id="6" w:name="_MON_1076159957"/>
    <w:bookmarkStart w:id="7" w:name="_MON_1195980211"/>
    <w:bookmarkEnd w:id="1"/>
    <w:bookmarkEnd w:id="2"/>
    <w:bookmarkEnd w:id="3"/>
    <w:bookmarkEnd w:id="4"/>
    <w:bookmarkEnd w:id="5"/>
    <w:bookmarkEnd w:id="6"/>
    <w:bookmarkEnd w:id="7"/>
    <w:bookmarkStart w:id="8" w:name="_MON_1195980278"/>
    <w:bookmarkEnd w:id="8"/>
    <w:p w:rsidR="00225EE4" w:rsidRDefault="00225EE4" w:rsidP="00225EE4">
      <w:pPr>
        <w:jc w:val="center"/>
        <w:rPr>
          <w:rFonts w:ascii="Univers" w:hAnsi="Univers"/>
        </w:rPr>
      </w:pPr>
      <w:r w:rsidRPr="00097F46">
        <w:rPr>
          <w:sz w:val="24"/>
        </w:rPr>
        <w:object w:dxaOrig="7201"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34.25pt" o:ole="" fillcolor="window">
            <v:imagedata r:id="rId9" o:title="" croptop="5850f" cropbottom="11781f" cropleft="4914f" cropright="8191f"/>
          </v:shape>
          <o:OLEObject Type="Embed" ProgID="Word.Picture.8" ShapeID="_x0000_i1025" DrawAspect="Content" ObjectID="_1547903803" r:id="rId10"/>
        </w:object>
      </w:r>
    </w:p>
    <w:p w:rsidR="00225EE4" w:rsidRPr="00834FC8" w:rsidRDefault="00225EE4" w:rsidP="00225EE4">
      <w:pPr>
        <w:ind w:firstLine="540"/>
        <w:jc w:val="center"/>
        <w:rPr>
          <w:sz w:val="16"/>
          <w:szCs w:val="16"/>
        </w:rPr>
      </w:pPr>
    </w:p>
    <w:p w:rsidR="00225EE4" w:rsidRDefault="00225EE4" w:rsidP="00225EE4">
      <w:pPr>
        <w:jc w:val="center"/>
        <w:rPr>
          <w:szCs w:val="20"/>
        </w:rPr>
      </w:pPr>
      <w:r>
        <w:rPr>
          <w:szCs w:val="20"/>
        </w:rPr>
        <w:t>Figure 2. Example of figure.</w:t>
      </w:r>
    </w:p>
    <w:p w:rsidR="00225EE4" w:rsidRDefault="00225EE4" w:rsidP="00225EE4">
      <w:pPr>
        <w:jc w:val="right"/>
        <w:rPr>
          <w:i/>
        </w:rPr>
      </w:pPr>
      <w:r>
        <w:rPr>
          <w:i/>
        </w:rPr>
        <w:t>(</w:t>
      </w:r>
      <w:proofErr w:type="gramStart"/>
      <w:r>
        <w:rPr>
          <w:i/>
        </w:rPr>
        <w:t>two</w:t>
      </w:r>
      <w:proofErr w:type="gramEnd"/>
      <w:r>
        <w:rPr>
          <w:i/>
        </w:rPr>
        <w:t xml:space="preserve"> to six blank lines from figure to text or text to figure.)</w:t>
      </w:r>
    </w:p>
    <w:p w:rsidR="00225EE4" w:rsidRDefault="00225EE4" w:rsidP="00225EE4"/>
    <w:p w:rsidR="00225EE4" w:rsidRDefault="00225EE4" w:rsidP="00225EE4">
      <w:pPr>
        <w:pStyle w:val="Heading2"/>
        <w:rPr>
          <w:b w:val="0"/>
          <w:bCs w:val="0"/>
          <w:i/>
          <w:iCs/>
          <w:szCs w:val="20"/>
        </w:rPr>
      </w:pPr>
      <w:r>
        <w:rPr>
          <w:sz w:val="24"/>
        </w:rPr>
        <w:t>Tables and Figures</w:t>
      </w:r>
      <w:r>
        <w:t xml:space="preserve"> </w:t>
      </w:r>
      <w:r>
        <w:rPr>
          <w:b w:val="0"/>
          <w:bCs w:val="0"/>
          <w:i/>
          <w:iCs/>
          <w:szCs w:val="20"/>
        </w:rPr>
        <w:t>(second-order heading)</w:t>
      </w:r>
    </w:p>
    <w:p w:rsidR="00225EE4" w:rsidRDefault="00225EE4" w:rsidP="00225EE4">
      <w:pPr>
        <w:ind w:firstLine="540"/>
        <w:jc w:val="both"/>
        <w:rPr>
          <w:sz w:val="24"/>
        </w:rPr>
      </w:pPr>
    </w:p>
    <w:p w:rsidR="00225EE4" w:rsidRDefault="00225EE4" w:rsidP="00225EE4">
      <w:pPr>
        <w:pStyle w:val="BodyTextIndent2"/>
        <w:rPr>
          <w:sz w:val="24"/>
        </w:rPr>
      </w:pPr>
      <w:r>
        <w:rPr>
          <w:sz w:val="24"/>
        </w:rPr>
        <w:t>All tables and figures with text only should be boxed in; i.e., a box should be drawn around the table or figure with a draw facility on the computer (see Figure 1 sample and Table I sample). Labels for tables should appear centered at the top of the table in uppercase letters in a 10-point font</w:t>
      </w:r>
      <w:r w:rsidRPr="002B5974">
        <w:rPr>
          <w:b/>
          <w:sz w:val="24"/>
        </w:rPr>
        <w:t>. A Roman numeral should follow the word “TABLE”. Tables should be numbered consecutively throughout the text</w:t>
      </w:r>
      <w:r w:rsidR="002B5974">
        <w:rPr>
          <w:b/>
          <w:sz w:val="24"/>
        </w:rPr>
        <w:t>, i.e. I, II, III, IV, etc.</w:t>
      </w:r>
      <w:r w:rsidRPr="002B5974">
        <w:rPr>
          <w:b/>
          <w:sz w:val="24"/>
        </w:rPr>
        <w:t xml:space="preserve"> In the case of figures (charts, graphs, photographs), the word “Figure” should appear preceding an Arabic numeral </w:t>
      </w:r>
      <w:r w:rsidR="002B5974">
        <w:rPr>
          <w:b/>
          <w:sz w:val="24"/>
        </w:rPr>
        <w:t xml:space="preserve">(1, 2, 3, etc.) </w:t>
      </w:r>
      <w:r w:rsidRPr="002B5974">
        <w:rPr>
          <w:b/>
          <w:sz w:val="24"/>
        </w:rPr>
        <w:t>in the caption, which should be centered below the figure.</w:t>
      </w:r>
      <w:r>
        <w:rPr>
          <w:sz w:val="24"/>
        </w:rPr>
        <w:t xml:space="preserve"> Figures should also be numbered consecutively throughout the text.</w:t>
      </w:r>
    </w:p>
    <w:p w:rsidR="00225EE4" w:rsidRDefault="00225EE4" w:rsidP="00225EE4">
      <w:pPr>
        <w:pStyle w:val="Heading2"/>
        <w:ind w:firstLine="540"/>
        <w:rPr>
          <w:sz w:val="24"/>
        </w:rPr>
      </w:pPr>
    </w:p>
    <w:p w:rsidR="00225EE4" w:rsidRDefault="00225EE4" w:rsidP="00225EE4">
      <w:pPr>
        <w:jc w:val="both"/>
      </w:pPr>
      <w:r>
        <w:rPr>
          <w:sz w:val="24"/>
        </w:rPr>
        <w:t>PHOTOGRAPHS</w:t>
      </w:r>
      <w:r>
        <w:rPr>
          <w:b/>
          <w:bCs/>
        </w:rPr>
        <w:t xml:space="preserve"> </w:t>
      </w:r>
      <w:r>
        <w:rPr>
          <w:i/>
          <w:iCs/>
          <w:szCs w:val="20"/>
        </w:rPr>
        <w:t>(third-order heading)</w:t>
      </w:r>
    </w:p>
    <w:p w:rsidR="00225EE4" w:rsidRDefault="00225EE4" w:rsidP="00225EE4">
      <w:pPr>
        <w:ind w:firstLine="540"/>
        <w:jc w:val="both"/>
      </w:pPr>
    </w:p>
    <w:p w:rsidR="00225EE4" w:rsidRPr="00C9141A" w:rsidRDefault="00225EE4" w:rsidP="00225EE4">
      <w:pPr>
        <w:ind w:firstLine="540"/>
        <w:jc w:val="both"/>
        <w:rPr>
          <w:sz w:val="24"/>
        </w:rPr>
      </w:pPr>
      <w:r w:rsidRPr="00C9141A">
        <w:rPr>
          <w:sz w:val="24"/>
        </w:rPr>
        <w:t xml:space="preserve">Original photographs </w:t>
      </w:r>
      <w:r w:rsidR="00083E9C">
        <w:rPr>
          <w:sz w:val="24"/>
        </w:rPr>
        <w:t>(black and white or color)</w:t>
      </w:r>
      <w:r w:rsidRPr="00C9141A">
        <w:rPr>
          <w:sz w:val="24"/>
        </w:rPr>
        <w:t xml:space="preserve"> should be submitted with your manuscript if you do not insert halftones into your article. </w:t>
      </w:r>
      <w:r w:rsidRPr="00C9141A">
        <w:rPr>
          <w:sz w:val="24"/>
          <w:u w:val="single"/>
        </w:rPr>
        <w:t>Inserting a 300 dpi halftone is the preferred method.</w:t>
      </w:r>
      <w:r w:rsidRPr="00C9141A">
        <w:rPr>
          <w:sz w:val="24"/>
        </w:rPr>
        <w:t xml:space="preserve"> If photographs will be submitted separate from the main text, they should be clearly marked as to where within the text they belong.</w:t>
      </w:r>
    </w:p>
    <w:p w:rsidR="00225EE4" w:rsidRPr="00C9141A" w:rsidRDefault="00225EE4" w:rsidP="00225EE4">
      <w:pPr>
        <w:ind w:firstLine="540"/>
        <w:jc w:val="both"/>
        <w:rPr>
          <w:sz w:val="24"/>
        </w:rPr>
      </w:pPr>
    </w:p>
    <w:p w:rsidR="00225EE4" w:rsidRDefault="00225EE4" w:rsidP="00225EE4">
      <w:pPr>
        <w:jc w:val="both"/>
        <w:rPr>
          <w:sz w:val="24"/>
        </w:rPr>
      </w:pPr>
      <w:r>
        <w:rPr>
          <w:sz w:val="24"/>
        </w:rPr>
        <w:t xml:space="preserve">ILLUSTRATIONS </w:t>
      </w:r>
    </w:p>
    <w:p w:rsidR="00225EE4" w:rsidRDefault="00225EE4" w:rsidP="00225EE4">
      <w:pPr>
        <w:ind w:firstLine="540"/>
        <w:jc w:val="both"/>
        <w:rPr>
          <w:sz w:val="24"/>
        </w:rPr>
      </w:pPr>
    </w:p>
    <w:p w:rsidR="00225EE4" w:rsidRPr="00FE3B8A" w:rsidRDefault="00225EE4" w:rsidP="00225EE4">
      <w:pPr>
        <w:pStyle w:val="BodyTextIndent2"/>
        <w:rPr>
          <w:sz w:val="24"/>
        </w:rPr>
      </w:pPr>
      <w:r w:rsidRPr="00FE3B8A">
        <w:rPr>
          <w:sz w:val="24"/>
        </w:rPr>
        <w:t xml:space="preserve">Illustrations should be treated as “Figures” and labeled as such. Illustrations should be professionally drawn using black </w:t>
      </w:r>
      <w:r w:rsidR="00485A33">
        <w:rPr>
          <w:sz w:val="24"/>
        </w:rPr>
        <w:t xml:space="preserve">India ink (do not use blue ink), scanned into a file and inserted </w:t>
      </w:r>
      <w:r w:rsidRPr="00FE3B8A">
        <w:rPr>
          <w:sz w:val="24"/>
        </w:rPr>
        <w:t xml:space="preserve">or created with a draw facility on the computer. </w:t>
      </w:r>
      <w:r w:rsidR="00F379A1">
        <w:rPr>
          <w:sz w:val="24"/>
        </w:rPr>
        <w:t>If drawn by hand; l</w:t>
      </w:r>
      <w:r w:rsidRPr="00FE3B8A">
        <w:rPr>
          <w:sz w:val="24"/>
        </w:rPr>
        <w:t>abels must always be printed or typed, not handwritten.</w:t>
      </w:r>
    </w:p>
    <w:p w:rsidR="00225EE4" w:rsidRDefault="00225EE4" w:rsidP="00225EE4">
      <w:pPr>
        <w:ind w:firstLine="540"/>
        <w:jc w:val="right"/>
        <w:rPr>
          <w:szCs w:val="20"/>
        </w:rPr>
      </w:pPr>
      <w:r>
        <w:rPr>
          <w:i/>
          <w:iCs/>
          <w:szCs w:val="20"/>
        </w:rPr>
        <w:t xml:space="preserve"> (</w:t>
      </w:r>
      <w:proofErr w:type="gramStart"/>
      <w:r>
        <w:rPr>
          <w:i/>
          <w:iCs/>
          <w:szCs w:val="20"/>
        </w:rPr>
        <w:t>two</w:t>
      </w:r>
      <w:proofErr w:type="gramEnd"/>
      <w:r>
        <w:rPr>
          <w:i/>
          <w:iCs/>
          <w:szCs w:val="20"/>
        </w:rPr>
        <w:t xml:space="preserve"> to six blank lines from table to text or text to table.)</w:t>
      </w:r>
    </w:p>
    <w:p w:rsidR="00225EE4" w:rsidRPr="00DF4FE8" w:rsidRDefault="00225EE4" w:rsidP="00225EE4">
      <w:pPr>
        <w:pStyle w:val="BodyTextIndent2"/>
        <w:rPr>
          <w:szCs w:val="20"/>
        </w:rPr>
      </w:pPr>
    </w:p>
    <w:p w:rsidR="00225EE4" w:rsidRDefault="00225EE4" w:rsidP="00225EE4">
      <w:pPr>
        <w:ind w:firstLine="540"/>
        <w:jc w:val="center"/>
        <w:rPr>
          <w:szCs w:val="20"/>
        </w:rPr>
      </w:pPr>
      <w:smartTag w:uri="urn:schemas-microsoft-com:office:smarttags" w:element="place">
        <w:smartTag w:uri="urn:schemas:contacts" w:element="Sn">
          <w:r>
            <w:rPr>
              <w:szCs w:val="20"/>
            </w:rPr>
            <w:t>TABLE</w:t>
          </w:r>
        </w:smartTag>
        <w:r>
          <w:rPr>
            <w:szCs w:val="20"/>
          </w:rPr>
          <w:t xml:space="preserve"> </w:t>
        </w:r>
        <w:smartTag w:uri="urn:schemas:contacts" w:element="Sn">
          <w:r>
            <w:rPr>
              <w:szCs w:val="20"/>
            </w:rPr>
            <w:t>I.</w:t>
          </w:r>
        </w:smartTag>
      </w:smartTag>
      <w:r>
        <w:rPr>
          <w:szCs w:val="20"/>
        </w:rPr>
        <w:t xml:space="preserve"> EXPERIMENTAL AND CALCULATED DATA</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2"/>
        <w:gridCol w:w="2070"/>
        <w:gridCol w:w="2070"/>
        <w:gridCol w:w="1908"/>
      </w:tblGrid>
      <w:tr w:rsidR="00225EE4">
        <w:tc>
          <w:tcPr>
            <w:tcW w:w="1962" w:type="dxa"/>
            <w:tcBorders>
              <w:top w:val="single" w:sz="4" w:space="0" w:color="auto"/>
              <w:left w:val="single" w:sz="4" w:space="0" w:color="auto"/>
              <w:bottom w:val="single" w:sz="4" w:space="0" w:color="auto"/>
              <w:right w:val="nil"/>
            </w:tcBorders>
          </w:tcPr>
          <w:p w:rsidR="00225EE4" w:rsidRDefault="00225EE4" w:rsidP="00225EE4">
            <w:pPr>
              <w:pStyle w:val="Heading3"/>
              <w:ind w:firstLine="540"/>
              <w:rPr>
                <w:vertAlign w:val="subscript"/>
              </w:rPr>
            </w:pPr>
            <w:proofErr w:type="spellStart"/>
            <w:r>
              <w:t>V</w:t>
            </w:r>
            <w:r>
              <w:rPr>
                <w:vertAlign w:val="subscript"/>
              </w:rPr>
              <w:t>f</w:t>
            </w:r>
            <w:proofErr w:type="spellEnd"/>
          </w:p>
          <w:p w:rsidR="00225EE4" w:rsidRDefault="00225EE4" w:rsidP="00225EE4">
            <w:pPr>
              <w:ind w:firstLine="540"/>
              <w:jc w:val="center"/>
              <w:rPr>
                <w:b/>
                <w:bCs/>
                <w:szCs w:val="20"/>
              </w:rPr>
            </w:pPr>
            <w:r>
              <w:rPr>
                <w:b/>
                <w:bCs/>
                <w:szCs w:val="20"/>
              </w:rPr>
              <w:t>(%)</w:t>
            </w:r>
          </w:p>
        </w:tc>
        <w:tc>
          <w:tcPr>
            <w:tcW w:w="2070" w:type="dxa"/>
            <w:tcBorders>
              <w:top w:val="single" w:sz="4" w:space="0" w:color="auto"/>
              <w:left w:val="nil"/>
              <w:bottom w:val="single" w:sz="4" w:space="0" w:color="auto"/>
              <w:right w:val="nil"/>
            </w:tcBorders>
          </w:tcPr>
          <w:p w:rsidR="00225EE4" w:rsidRDefault="00225EE4" w:rsidP="00225EE4">
            <w:pPr>
              <w:ind w:firstLine="540"/>
              <w:jc w:val="center"/>
              <w:rPr>
                <w:b/>
                <w:bCs/>
                <w:szCs w:val="20"/>
              </w:rPr>
            </w:pPr>
            <w:r>
              <w:rPr>
                <w:b/>
                <w:bCs/>
                <w:szCs w:val="20"/>
              </w:rPr>
              <w:sym w:font="Symbol" w:char="F061"/>
            </w:r>
            <w:r>
              <w:rPr>
                <w:b/>
                <w:bCs/>
                <w:szCs w:val="20"/>
              </w:rPr>
              <w:t>I</w:t>
            </w:r>
          </w:p>
          <w:p w:rsidR="00225EE4" w:rsidRDefault="00225EE4" w:rsidP="00225EE4">
            <w:pPr>
              <w:ind w:firstLine="540"/>
              <w:jc w:val="center"/>
              <w:rPr>
                <w:b/>
                <w:bCs/>
                <w:szCs w:val="20"/>
              </w:rPr>
            </w:pPr>
            <w:r>
              <w:rPr>
                <w:b/>
                <w:bCs/>
                <w:szCs w:val="20"/>
              </w:rPr>
              <w:sym w:font="Symbol" w:char="F078"/>
            </w:r>
            <w:r>
              <w:rPr>
                <w:b/>
                <w:bCs/>
                <w:szCs w:val="20"/>
              </w:rPr>
              <w:t>10</w:t>
            </w:r>
            <w:r>
              <w:rPr>
                <w:b/>
                <w:bCs/>
                <w:szCs w:val="20"/>
                <w:vertAlign w:val="superscript"/>
              </w:rPr>
              <w:t>-6</w:t>
            </w:r>
            <w:r>
              <w:rPr>
                <w:b/>
                <w:bCs/>
                <w:szCs w:val="20"/>
              </w:rPr>
              <w:t>/F</w:t>
            </w:r>
          </w:p>
        </w:tc>
        <w:tc>
          <w:tcPr>
            <w:tcW w:w="2070" w:type="dxa"/>
            <w:tcBorders>
              <w:top w:val="single" w:sz="4" w:space="0" w:color="auto"/>
              <w:left w:val="nil"/>
              <w:bottom w:val="single" w:sz="4" w:space="0" w:color="auto"/>
              <w:right w:val="nil"/>
            </w:tcBorders>
          </w:tcPr>
          <w:p w:rsidR="00225EE4" w:rsidRDefault="00225EE4" w:rsidP="00225EE4">
            <w:pPr>
              <w:pStyle w:val="Heading3"/>
              <w:ind w:firstLine="540"/>
              <w:rPr>
                <w:lang w:val="fr-FR"/>
              </w:rPr>
            </w:pPr>
            <w:r>
              <w:sym w:font="Symbol" w:char="F044"/>
            </w:r>
            <w:r>
              <w:rPr>
                <w:lang w:val="fr-FR"/>
              </w:rPr>
              <w:t>T</w:t>
            </w:r>
          </w:p>
          <w:p w:rsidR="00225EE4" w:rsidRDefault="00225EE4" w:rsidP="00225EE4">
            <w:pPr>
              <w:ind w:firstLine="540"/>
              <w:jc w:val="center"/>
              <w:rPr>
                <w:b/>
                <w:bCs/>
                <w:szCs w:val="20"/>
                <w:lang w:val="fr-FR"/>
              </w:rPr>
            </w:pPr>
            <w:r>
              <w:rPr>
                <w:b/>
                <w:bCs/>
                <w:szCs w:val="20"/>
                <w:lang w:val="fr-FR"/>
              </w:rPr>
              <w:t>(F)</w:t>
            </w:r>
          </w:p>
        </w:tc>
        <w:tc>
          <w:tcPr>
            <w:tcW w:w="1908" w:type="dxa"/>
            <w:tcBorders>
              <w:top w:val="single" w:sz="4" w:space="0" w:color="auto"/>
              <w:left w:val="nil"/>
              <w:bottom w:val="single" w:sz="4" w:space="0" w:color="auto"/>
              <w:right w:val="single" w:sz="4" w:space="0" w:color="auto"/>
            </w:tcBorders>
          </w:tcPr>
          <w:p w:rsidR="00225EE4" w:rsidRDefault="00225EE4" w:rsidP="00225EE4">
            <w:pPr>
              <w:ind w:firstLine="540"/>
              <w:jc w:val="center"/>
              <w:rPr>
                <w:b/>
                <w:bCs/>
                <w:szCs w:val="20"/>
                <w:lang w:val="fr-FR"/>
              </w:rPr>
            </w:pPr>
            <w:r>
              <w:rPr>
                <w:b/>
                <w:bCs/>
                <w:szCs w:val="20"/>
              </w:rPr>
              <w:sym w:font="Symbol" w:char="F044"/>
            </w:r>
            <w:r>
              <w:rPr>
                <w:b/>
                <w:bCs/>
                <w:szCs w:val="20"/>
              </w:rPr>
              <w:sym w:font="Symbol" w:char="F071"/>
            </w:r>
            <w:r>
              <w:rPr>
                <w:b/>
                <w:bCs/>
                <w:szCs w:val="20"/>
                <w:lang w:val="fr-FR"/>
              </w:rPr>
              <w:t>/T</w:t>
            </w:r>
          </w:p>
          <w:p w:rsidR="00225EE4" w:rsidRDefault="00225EE4" w:rsidP="00225EE4">
            <w:pPr>
              <w:ind w:firstLine="540"/>
              <w:jc w:val="center"/>
              <w:rPr>
                <w:b/>
                <w:bCs/>
                <w:szCs w:val="20"/>
                <w:lang w:val="fr-FR"/>
              </w:rPr>
            </w:pPr>
            <w:r>
              <w:rPr>
                <w:b/>
                <w:bCs/>
                <w:szCs w:val="20"/>
                <w:lang w:val="fr-FR"/>
              </w:rPr>
              <w:t>x 10</w:t>
            </w:r>
            <w:r>
              <w:rPr>
                <w:b/>
                <w:bCs/>
                <w:szCs w:val="20"/>
                <w:vertAlign w:val="superscript"/>
                <w:lang w:val="fr-FR"/>
              </w:rPr>
              <w:t>-3</w:t>
            </w:r>
            <w:r>
              <w:rPr>
                <w:b/>
                <w:bCs/>
                <w:szCs w:val="20"/>
                <w:lang w:val="fr-FR"/>
              </w:rPr>
              <w:t>/F</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55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1.1</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150</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1.90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35T1.5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2.55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t>28.74</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35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1.5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2.40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60</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0.8</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1.60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60</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0.8</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1.65</w:t>
            </w:r>
          </w:p>
        </w:tc>
      </w:tr>
      <w:tr w:rsidR="00225EE4">
        <w:tc>
          <w:tcPr>
            <w:tcW w:w="1962" w:type="dxa"/>
            <w:tcBorders>
              <w:top w:val="nil"/>
              <w:left w:val="single" w:sz="4" w:space="0" w:color="auto"/>
              <w:bottom w:val="single" w:sz="4" w:space="0" w:color="auto"/>
              <w:right w:val="nil"/>
            </w:tcBorders>
          </w:tcPr>
          <w:p w:rsidR="00225EE4" w:rsidRDefault="00225EE4" w:rsidP="00225EE4">
            <w:pPr>
              <w:ind w:firstLine="540"/>
              <w:jc w:val="center"/>
              <w:rPr>
                <w:szCs w:val="20"/>
              </w:rPr>
            </w:pPr>
            <w:r>
              <w:rPr>
                <w:szCs w:val="20"/>
              </w:rPr>
              <w:t>60</w:t>
            </w:r>
          </w:p>
        </w:tc>
        <w:tc>
          <w:tcPr>
            <w:tcW w:w="2070" w:type="dxa"/>
            <w:tcBorders>
              <w:top w:val="nil"/>
              <w:left w:val="nil"/>
              <w:bottom w:val="single" w:sz="4" w:space="0" w:color="auto"/>
              <w:right w:val="nil"/>
            </w:tcBorders>
          </w:tcPr>
          <w:p w:rsidR="00225EE4" w:rsidRDefault="00225EE4" w:rsidP="00225EE4">
            <w:pPr>
              <w:ind w:firstLine="540"/>
              <w:jc w:val="center"/>
              <w:rPr>
                <w:szCs w:val="20"/>
              </w:rPr>
            </w:pPr>
            <w:r>
              <w:rPr>
                <w:szCs w:val="20"/>
              </w:rPr>
              <w:t>0.8</w:t>
            </w:r>
          </w:p>
        </w:tc>
        <w:tc>
          <w:tcPr>
            <w:tcW w:w="2070" w:type="dxa"/>
            <w:tcBorders>
              <w:top w:val="nil"/>
              <w:left w:val="nil"/>
              <w:bottom w:val="single" w:sz="4" w:space="0" w:color="auto"/>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single" w:sz="4" w:space="0" w:color="auto"/>
              <w:right w:val="single" w:sz="4" w:space="0" w:color="auto"/>
            </w:tcBorders>
          </w:tcPr>
          <w:p w:rsidR="00225EE4" w:rsidRDefault="00225EE4" w:rsidP="00225EE4">
            <w:pPr>
              <w:ind w:firstLine="540"/>
              <w:jc w:val="center"/>
              <w:rPr>
                <w:szCs w:val="20"/>
              </w:rPr>
            </w:pPr>
            <w:r>
              <w:rPr>
                <w:szCs w:val="20"/>
              </w:rPr>
              <w:sym w:font="Symbol" w:char="F02D"/>
            </w:r>
            <w:r>
              <w:rPr>
                <w:szCs w:val="20"/>
              </w:rPr>
              <w:t>1.50</w:t>
            </w:r>
          </w:p>
        </w:tc>
      </w:tr>
    </w:tbl>
    <w:p w:rsidR="00225EE4" w:rsidRDefault="00225EE4" w:rsidP="00225EE4">
      <w:pPr>
        <w:pStyle w:val="Heading2"/>
        <w:rPr>
          <w:sz w:val="24"/>
        </w:rPr>
      </w:pPr>
      <w:r>
        <w:rPr>
          <w:sz w:val="24"/>
        </w:rPr>
        <w:lastRenderedPageBreak/>
        <w:t>MATHEMATICAL EQUATIONS</w:t>
      </w:r>
    </w:p>
    <w:p w:rsidR="00225EE4" w:rsidRDefault="00225EE4" w:rsidP="00225EE4">
      <w:pPr>
        <w:ind w:firstLine="540"/>
        <w:jc w:val="both"/>
        <w:rPr>
          <w:sz w:val="24"/>
        </w:rPr>
      </w:pPr>
    </w:p>
    <w:p w:rsidR="00225EE4" w:rsidRDefault="00225EE4" w:rsidP="00225EE4">
      <w:pPr>
        <w:pStyle w:val="BodyTextIndent2"/>
        <w:rPr>
          <w:sz w:val="24"/>
          <w:szCs w:val="28"/>
        </w:rPr>
      </w:pPr>
      <w:r>
        <w:rPr>
          <w:sz w:val="24"/>
        </w:rPr>
        <w:t>Mathematical equations should be centered between left and right margins and should be separated by one blank line. Any characters that cannot be typed (such as Greek symbols) should be hand-drawn using BLACK India ink</w:t>
      </w:r>
      <w:r w:rsidR="0020361B">
        <w:rPr>
          <w:sz w:val="24"/>
        </w:rPr>
        <w:t>, scanned and inserted in the file</w:t>
      </w:r>
      <w:r>
        <w:rPr>
          <w:sz w:val="24"/>
        </w:rPr>
        <w:t>. All equations should be numbered consecutively throughout the text, using Arabic numerals in parentheses along the right margin.</w:t>
      </w:r>
    </w:p>
    <w:p w:rsidR="00225EE4" w:rsidRDefault="00225EE4" w:rsidP="00225EE4">
      <w:pPr>
        <w:ind w:firstLine="540"/>
        <w:jc w:val="both"/>
        <w:rPr>
          <w:sz w:val="24"/>
          <w:szCs w:val="28"/>
        </w:rPr>
      </w:pPr>
    </w:p>
    <w:p w:rsidR="00225EE4" w:rsidRDefault="00225EE4" w:rsidP="00225EE4">
      <w:pPr>
        <w:ind w:left="2880" w:firstLine="540"/>
        <w:jc w:val="both"/>
        <w:rPr>
          <w:sz w:val="24"/>
        </w:rPr>
      </w:pPr>
      <w:r>
        <w:rPr>
          <w:i/>
          <w:iCs/>
          <w:sz w:val="24"/>
        </w:rPr>
        <w:t xml:space="preserve">  i  =</w:t>
      </w:r>
      <w:r>
        <w:rPr>
          <w:sz w:val="24"/>
        </w:rPr>
        <w:t xml:space="preserve">  1                                                                (1)</w:t>
      </w:r>
    </w:p>
    <w:p w:rsidR="00225EE4" w:rsidRDefault="00225EE4" w:rsidP="00225EE4">
      <w:pPr>
        <w:ind w:left="720" w:firstLine="540"/>
        <w:jc w:val="both"/>
        <w:rPr>
          <w:i/>
          <w:iCs/>
          <w:sz w:val="24"/>
        </w:rPr>
      </w:pPr>
    </w:p>
    <w:p w:rsidR="00225EE4" w:rsidRDefault="00225EE4" w:rsidP="00225EE4">
      <w:pPr>
        <w:ind w:left="2160" w:firstLine="540"/>
        <w:jc w:val="center"/>
        <w:rPr>
          <w:sz w:val="24"/>
        </w:rPr>
      </w:pPr>
      <w:r>
        <w:rPr>
          <w:i/>
          <w:iCs/>
          <w:sz w:val="24"/>
        </w:rPr>
        <w:t xml:space="preserve">          a  +  b  =  c</w:t>
      </w:r>
      <w:r>
        <w:rPr>
          <w:sz w:val="24"/>
        </w:rPr>
        <w:t xml:space="preserve">                                                          (2)</w:t>
      </w:r>
    </w:p>
    <w:p w:rsidR="00225EE4" w:rsidRDefault="00225EE4" w:rsidP="00225EE4">
      <w:pPr>
        <w:ind w:left="2160" w:firstLine="540"/>
        <w:jc w:val="center"/>
        <w:rPr>
          <w:sz w:val="24"/>
        </w:rPr>
      </w:pPr>
    </w:p>
    <w:p w:rsidR="00225EE4" w:rsidRDefault="00225EE4" w:rsidP="00225EE4">
      <w:pPr>
        <w:ind w:left="2160" w:firstLine="540"/>
        <w:jc w:val="center"/>
        <w:rPr>
          <w:sz w:val="24"/>
        </w:rPr>
      </w:pPr>
    </w:p>
    <w:p w:rsidR="00225EE4" w:rsidRDefault="00225EE4" w:rsidP="00225EE4">
      <w:pPr>
        <w:pStyle w:val="Heading2"/>
        <w:rPr>
          <w:sz w:val="24"/>
        </w:rPr>
      </w:pPr>
      <w:r>
        <w:rPr>
          <w:sz w:val="24"/>
        </w:rPr>
        <w:t>REFERENCES</w:t>
      </w:r>
    </w:p>
    <w:p w:rsidR="00225EE4" w:rsidRDefault="00225EE4" w:rsidP="00225EE4">
      <w:pPr>
        <w:ind w:firstLine="540"/>
        <w:jc w:val="both"/>
        <w:rPr>
          <w:sz w:val="24"/>
        </w:rPr>
      </w:pPr>
    </w:p>
    <w:p w:rsidR="00225EE4" w:rsidRPr="00B37A5B" w:rsidRDefault="00225EE4" w:rsidP="00225EE4">
      <w:pPr>
        <w:ind w:firstLine="360"/>
        <w:jc w:val="both"/>
        <w:rPr>
          <w:b/>
          <w:sz w:val="24"/>
        </w:rPr>
      </w:pPr>
      <w:r>
        <w:rPr>
          <w:sz w:val="24"/>
        </w:rPr>
        <w:t xml:space="preserve">The first time a particular source (article, book, etc.) is cited in the text, it should be assigned a number and placed in the list of references at the end of the paper—similar to the list that follows. Each time this source is cited in the text, it should be referred to </w:t>
      </w:r>
      <w:r>
        <w:rPr>
          <w:i/>
          <w:iCs/>
          <w:sz w:val="24"/>
        </w:rPr>
        <w:t>by its original number</w:t>
      </w:r>
      <w:r>
        <w:rPr>
          <w:sz w:val="24"/>
        </w:rPr>
        <w:t xml:space="preserve">. Each number should be placed in brackets at the end of the referenced phrase </w:t>
      </w:r>
      <w:r>
        <w:rPr>
          <w:i/>
          <w:iCs/>
          <w:sz w:val="24"/>
        </w:rPr>
        <w:t>before</w:t>
      </w:r>
      <w:r>
        <w:rPr>
          <w:sz w:val="24"/>
        </w:rPr>
        <w:t xml:space="preserve"> any final punctuation mark, e.g., as [2]. A sample of listings is provided for a journal paper [1], a book [2], a chapter in an edited book [3], an unpublished report [4], and a presentation at a conference [5]. (If square brackets are not available to you, parentheses are acceptable.) </w:t>
      </w:r>
      <w:r w:rsidRPr="00B37A5B">
        <w:rPr>
          <w:b/>
          <w:sz w:val="24"/>
        </w:rPr>
        <w:t>References should be set in 10-point type.</w:t>
      </w:r>
    </w:p>
    <w:p w:rsidR="00225EE4" w:rsidRDefault="00225EE4" w:rsidP="00225EE4">
      <w:pPr>
        <w:jc w:val="both"/>
      </w:pPr>
    </w:p>
    <w:p w:rsidR="00225EE4" w:rsidRDefault="00225EE4" w:rsidP="00225EE4">
      <w:pPr>
        <w:numPr>
          <w:ilvl w:val="0"/>
          <w:numId w:val="2"/>
        </w:numPr>
        <w:jc w:val="both"/>
        <w:rPr>
          <w:szCs w:val="20"/>
        </w:rPr>
      </w:pPr>
      <w:r>
        <w:rPr>
          <w:szCs w:val="20"/>
        </w:rPr>
        <w:t xml:space="preserve">Ikegami, R., D. G. Wilson, J. R. Anderson, and G. J. Julien. 1990. “Active Vibration Control Using </w:t>
      </w:r>
      <w:proofErr w:type="spellStart"/>
      <w:r>
        <w:rPr>
          <w:szCs w:val="20"/>
        </w:rPr>
        <w:t>NiTiNOL</w:t>
      </w:r>
      <w:proofErr w:type="spellEnd"/>
      <w:r>
        <w:rPr>
          <w:szCs w:val="20"/>
        </w:rPr>
        <w:t xml:space="preserve"> and Pie</w:t>
      </w:r>
      <w:smartTag w:uri="urn:schemas-microsoft-com:office:smarttags" w:element="PersonName">
        <w:r>
          <w:rPr>
            <w:szCs w:val="20"/>
          </w:rPr>
          <w:t>zoe</w:t>
        </w:r>
      </w:smartTag>
      <w:r>
        <w:rPr>
          <w:szCs w:val="20"/>
        </w:rPr>
        <w:t xml:space="preserve">lectric Ceramics,” </w:t>
      </w:r>
      <w:r>
        <w:rPr>
          <w:i/>
          <w:iCs/>
          <w:szCs w:val="20"/>
        </w:rPr>
        <w:t xml:space="preserve">J. </w:t>
      </w:r>
      <w:proofErr w:type="spellStart"/>
      <w:r>
        <w:rPr>
          <w:i/>
          <w:iCs/>
          <w:szCs w:val="20"/>
        </w:rPr>
        <w:t>Intell</w:t>
      </w:r>
      <w:proofErr w:type="spellEnd"/>
      <w:r>
        <w:rPr>
          <w:i/>
          <w:iCs/>
          <w:szCs w:val="20"/>
        </w:rPr>
        <w:t xml:space="preserve">. </w:t>
      </w:r>
      <w:proofErr w:type="spellStart"/>
      <w:r>
        <w:rPr>
          <w:i/>
          <w:iCs/>
          <w:szCs w:val="20"/>
        </w:rPr>
        <w:t>Matls</w:t>
      </w:r>
      <w:proofErr w:type="spellEnd"/>
      <w:r>
        <w:rPr>
          <w:i/>
          <w:iCs/>
          <w:szCs w:val="20"/>
        </w:rPr>
        <w:t xml:space="preserve">. Sys. &amp; </w:t>
      </w:r>
      <w:proofErr w:type="spellStart"/>
      <w:r>
        <w:rPr>
          <w:i/>
          <w:iCs/>
          <w:szCs w:val="20"/>
        </w:rPr>
        <w:t>Struct</w:t>
      </w:r>
      <w:proofErr w:type="spellEnd"/>
      <w:r>
        <w:rPr>
          <w:i/>
          <w:iCs/>
          <w:szCs w:val="20"/>
        </w:rPr>
        <w:t>.,</w:t>
      </w:r>
      <w:r>
        <w:rPr>
          <w:szCs w:val="20"/>
        </w:rPr>
        <w:t xml:space="preserve"> 20(2):189-206.</w:t>
      </w:r>
    </w:p>
    <w:p w:rsidR="00225EE4" w:rsidRDefault="00225EE4" w:rsidP="00225EE4">
      <w:pPr>
        <w:numPr>
          <w:ilvl w:val="0"/>
          <w:numId w:val="2"/>
        </w:numPr>
        <w:jc w:val="both"/>
        <w:rPr>
          <w:szCs w:val="20"/>
        </w:rPr>
      </w:pPr>
      <w:proofErr w:type="spellStart"/>
      <w:r>
        <w:rPr>
          <w:szCs w:val="20"/>
        </w:rPr>
        <w:t>Mitsiti</w:t>
      </w:r>
      <w:proofErr w:type="spellEnd"/>
      <w:r>
        <w:rPr>
          <w:szCs w:val="20"/>
        </w:rPr>
        <w:t xml:space="preserve">, M. 1996. </w:t>
      </w:r>
      <w:r>
        <w:rPr>
          <w:i/>
          <w:iCs/>
          <w:szCs w:val="20"/>
        </w:rPr>
        <w:t>Wavelet Toolbox, For Use with MALAB.</w:t>
      </w:r>
      <w:r>
        <w:rPr>
          <w:szCs w:val="20"/>
        </w:rPr>
        <w:t xml:space="preserve"> The Math Works, Inc., pp. 111-117.</w:t>
      </w:r>
    </w:p>
    <w:p w:rsidR="00225EE4" w:rsidRDefault="00225EE4" w:rsidP="00225EE4">
      <w:pPr>
        <w:numPr>
          <w:ilvl w:val="0"/>
          <w:numId w:val="2"/>
        </w:numPr>
        <w:jc w:val="both"/>
        <w:rPr>
          <w:szCs w:val="20"/>
        </w:rPr>
      </w:pPr>
      <w:r>
        <w:rPr>
          <w:szCs w:val="20"/>
        </w:rPr>
        <w:t xml:space="preserve">Inman, D.J. 1998. “Smart Structures Solutions to Vibration Problems,” in </w:t>
      </w:r>
      <w:r>
        <w:rPr>
          <w:i/>
          <w:iCs/>
          <w:szCs w:val="20"/>
        </w:rPr>
        <w:t xml:space="preserve">International Conference on Noise and Vibration Engineering, </w:t>
      </w:r>
      <w:r>
        <w:rPr>
          <w:szCs w:val="20"/>
        </w:rPr>
        <w:t xml:space="preserve">C. W. </w:t>
      </w:r>
      <w:proofErr w:type="spellStart"/>
      <w:r>
        <w:rPr>
          <w:szCs w:val="20"/>
        </w:rPr>
        <w:t>Jefford</w:t>
      </w:r>
      <w:proofErr w:type="spellEnd"/>
      <w:r>
        <w:rPr>
          <w:szCs w:val="20"/>
        </w:rPr>
        <w:t>, K. L. Reinhart, and L. S. Shield, eds. Amsterdam: Elsevier, pp. 79-83.</w:t>
      </w:r>
    </w:p>
    <w:p w:rsidR="00225EE4" w:rsidRDefault="00225EE4" w:rsidP="00225EE4">
      <w:pPr>
        <w:numPr>
          <w:ilvl w:val="0"/>
          <w:numId w:val="2"/>
        </w:numPr>
        <w:jc w:val="both"/>
        <w:rPr>
          <w:szCs w:val="20"/>
        </w:rPr>
      </w:pPr>
      <w:proofErr w:type="spellStart"/>
      <w:r>
        <w:rPr>
          <w:szCs w:val="20"/>
        </w:rPr>
        <w:t>Margarit</w:t>
      </w:r>
      <w:proofErr w:type="spellEnd"/>
      <w:r>
        <w:rPr>
          <w:szCs w:val="20"/>
        </w:rPr>
        <w:t xml:space="preserve">, K. L. and F. Y. Sanford. March 1993. “Basic Technology of Intelligent Systems,” Fourth Progress Report, Department of Smart Materials, Virginia Polytechnic Institute and </w:t>
      </w:r>
      <w:smartTag w:uri="urn:schemas-microsoft-com:office:smarttags" w:element="place">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xml:space="preserve">, </w:t>
      </w:r>
      <w:smartTag w:uri="urn:schemas-microsoft-com:office:smarttags" w:element="City">
        <w:smartTag w:uri="urn:schemas-microsoft-com:office:smarttags" w:element="place">
          <w:r>
            <w:rPr>
              <w:szCs w:val="20"/>
            </w:rPr>
            <w:t>Blacksburg</w:t>
          </w:r>
        </w:smartTag>
      </w:smartTag>
      <w:r>
        <w:rPr>
          <w:szCs w:val="20"/>
        </w:rPr>
        <w:t>.</w:t>
      </w:r>
    </w:p>
    <w:p w:rsidR="00225EE4" w:rsidRDefault="00225EE4" w:rsidP="00225EE4">
      <w:pPr>
        <w:numPr>
          <w:ilvl w:val="0"/>
          <w:numId w:val="2"/>
        </w:numPr>
        <w:jc w:val="both"/>
        <w:rPr>
          <w:szCs w:val="20"/>
        </w:rPr>
      </w:pPr>
      <w:r>
        <w:rPr>
          <w:szCs w:val="20"/>
        </w:rPr>
        <w:t xml:space="preserve">Hoffer, R. and D. Dean. 1996. “Geomatics at </w:t>
      </w:r>
      <w:smartTag w:uri="urn:schemas-microsoft-com:office:smarttags" w:element="place">
        <w:smartTag w:uri="urn:schemas-microsoft-com:office:smarttags" w:element="PlaceName">
          <w:r>
            <w:rPr>
              <w:szCs w:val="20"/>
            </w:rPr>
            <w:t>Colorado</w:t>
          </w:r>
        </w:smartTag>
        <w:r>
          <w:rPr>
            <w:szCs w:val="20"/>
          </w:rPr>
          <w:t xml:space="preserve"> </w:t>
        </w:r>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presented at the 6</w:t>
      </w:r>
      <w:r>
        <w:rPr>
          <w:szCs w:val="20"/>
          <w:vertAlign w:val="superscript"/>
        </w:rPr>
        <w:t>th</w:t>
      </w:r>
      <w:r>
        <w:rPr>
          <w:szCs w:val="20"/>
        </w:rPr>
        <w:t xml:space="preserve"> Forest Service Remote Sensing Applications Conference, April 29-</w:t>
      </w:r>
      <w:smartTag w:uri="urn:schemas-microsoft-com:office:smarttags" w:element="date">
        <w:smartTagPr>
          <w:attr w:name="Month" w:val="5"/>
          <w:attr w:name="Day" w:val="3"/>
          <w:attr w:name="Year" w:val="1996"/>
        </w:smartTagPr>
        <w:r>
          <w:rPr>
            <w:szCs w:val="20"/>
          </w:rPr>
          <w:t>May 3, 1996</w:t>
        </w:r>
      </w:smartTag>
      <w:r>
        <w:rPr>
          <w:szCs w:val="20"/>
        </w:rPr>
        <w:t>.</w:t>
      </w:r>
    </w:p>
    <w:p w:rsidR="00225EE4" w:rsidRDefault="00225EE4" w:rsidP="00225EE4">
      <w:pPr>
        <w:ind w:firstLine="540"/>
        <w:jc w:val="both"/>
      </w:pPr>
    </w:p>
    <w:p w:rsidR="00225EE4" w:rsidRDefault="00225EE4" w:rsidP="00225EE4">
      <w:pPr>
        <w:pStyle w:val="Heading2"/>
        <w:pBdr>
          <w:top w:val="single" w:sz="4" w:space="1" w:color="auto"/>
          <w:left w:val="single" w:sz="4" w:space="17" w:color="auto"/>
          <w:bottom w:val="single" w:sz="4" w:space="1" w:color="auto"/>
          <w:right w:val="single" w:sz="4" w:space="0" w:color="auto"/>
        </w:pBdr>
        <w:ind w:left="360"/>
        <w:jc w:val="center"/>
        <w:rPr>
          <w:rFonts w:ascii="Univers" w:hAnsi="Univers"/>
          <w:sz w:val="22"/>
          <w:szCs w:val="22"/>
        </w:rPr>
      </w:pPr>
      <w:r>
        <w:rPr>
          <w:rFonts w:ascii="Univers" w:hAnsi="Univers"/>
          <w:sz w:val="22"/>
          <w:szCs w:val="22"/>
        </w:rPr>
        <w:t>IMPORTANT NOTES</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Your paper should be typed or printed single-spaced, and you should adhere strictly to the margins outlined in the section on “Printing/Typing Your Manuscript.” Stay within all margin lines, but fill the page as closely to the margins as possible.</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 xml:space="preserve">DO NOT use </w:t>
      </w:r>
      <w:r w:rsidR="00153E0F">
        <w:rPr>
          <w:rFonts w:ascii="Univers" w:hAnsi="Univers"/>
          <w:spacing w:val="-6"/>
          <w:szCs w:val="20"/>
        </w:rPr>
        <w:t xml:space="preserve">San Serif font </w:t>
      </w:r>
      <w:r w:rsidRPr="00406D3B">
        <w:rPr>
          <w:rFonts w:ascii="Univers" w:hAnsi="Univers"/>
          <w:spacing w:val="-6"/>
          <w:szCs w:val="20"/>
        </w:rPr>
        <w:t>or Italic faces for the main body of the text.</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If you create your paper in a program other than MS Word please supply the electronic file as a PDF</w:t>
      </w:r>
      <w:r w:rsidR="006D5190">
        <w:rPr>
          <w:rFonts w:ascii="Univers" w:hAnsi="Univers"/>
          <w:spacing w:val="-6"/>
          <w:szCs w:val="20"/>
        </w:rPr>
        <w:t>—make certain to embed all fonts</w:t>
      </w:r>
      <w:r w:rsidRPr="00406D3B">
        <w:rPr>
          <w:rFonts w:ascii="Univers" w:hAnsi="Univers"/>
          <w:spacing w:val="-6"/>
          <w:szCs w:val="20"/>
        </w:rPr>
        <w:t>.</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 xml:space="preserve">If a graph or table must be turned sideways for viewing, please be certain that the top of the table is on the left </w:t>
      </w:r>
      <w:r w:rsidR="00A163E8">
        <w:rPr>
          <w:rFonts w:ascii="Univers" w:hAnsi="Univers"/>
          <w:spacing w:val="-6"/>
          <w:szCs w:val="20"/>
        </w:rPr>
        <w:t xml:space="preserve">side </w:t>
      </w:r>
      <w:r w:rsidRPr="00406D3B">
        <w:rPr>
          <w:rFonts w:ascii="Univers" w:hAnsi="Univers"/>
          <w:spacing w:val="-6"/>
          <w:szCs w:val="20"/>
        </w:rPr>
        <w:t xml:space="preserve">of the </w:t>
      </w:r>
      <w:r w:rsidR="00A163E8">
        <w:rPr>
          <w:rFonts w:ascii="Univers" w:hAnsi="Univers"/>
          <w:spacing w:val="-6"/>
          <w:szCs w:val="20"/>
        </w:rPr>
        <w:t xml:space="preserve">viewing </w:t>
      </w:r>
      <w:r w:rsidRPr="00406D3B">
        <w:rPr>
          <w:rFonts w:ascii="Univers" w:hAnsi="Univers"/>
          <w:spacing w:val="-6"/>
          <w:szCs w:val="20"/>
        </w:rPr>
        <w:t>page. There also should not be any text on a page that has a graph or table turned sideways.</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Questions regarding format shou</w:t>
      </w:r>
      <w:r w:rsidR="00406D3B">
        <w:rPr>
          <w:rFonts w:ascii="Univers" w:hAnsi="Univers"/>
          <w:spacing w:val="-6"/>
          <w:szCs w:val="20"/>
        </w:rPr>
        <w:t>ld be addressed to Tony Deraco or Steve Spangler</w:t>
      </w:r>
      <w:r w:rsidRPr="00406D3B">
        <w:rPr>
          <w:rFonts w:ascii="Univers" w:hAnsi="Univers"/>
          <w:spacing w:val="-6"/>
          <w:szCs w:val="20"/>
        </w:rPr>
        <w:t xml:space="preserve">, DEStech Publications, Inc.; tel.: 717/290-1660; fax: 717/509-6100; e-mail: </w:t>
      </w:r>
      <w:hyperlink r:id="rId11" w:history="1">
        <w:r w:rsidRPr="00406D3B">
          <w:rPr>
            <w:rStyle w:val="Hyperlink"/>
            <w:rFonts w:ascii="Univers" w:hAnsi="Univers"/>
            <w:color w:val="000000"/>
            <w:spacing w:val="-6"/>
            <w:szCs w:val="20"/>
          </w:rPr>
          <w:t>aderaco@destechpub.com</w:t>
        </w:r>
      </w:hyperlink>
      <w:r w:rsidR="00406D3B">
        <w:rPr>
          <w:rFonts w:ascii="Univers" w:hAnsi="Univers"/>
          <w:spacing w:val="-6"/>
          <w:szCs w:val="20"/>
        </w:rPr>
        <w:t xml:space="preserve"> or </w:t>
      </w:r>
      <w:r w:rsidR="00406D3B" w:rsidRPr="00406D3B">
        <w:rPr>
          <w:rFonts w:ascii="Univers" w:hAnsi="Univers"/>
          <w:spacing w:val="-6"/>
          <w:szCs w:val="20"/>
          <w:u w:val="single"/>
        </w:rPr>
        <w:t>sspangler@destechpub.com</w:t>
      </w:r>
      <w:r w:rsidR="00406D3B">
        <w:rPr>
          <w:rFonts w:ascii="Univers" w:hAnsi="Univers"/>
          <w:spacing w:val="-6"/>
          <w:szCs w:val="20"/>
        </w:rPr>
        <w:t>.</w:t>
      </w:r>
    </w:p>
    <w:p w:rsidR="00382CED"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spacing w:val="-6"/>
        </w:rPr>
      </w:pPr>
      <w:r w:rsidRPr="00406D3B">
        <w:rPr>
          <w:rFonts w:ascii="Univers" w:hAnsi="Univers"/>
          <w:spacing w:val="-6"/>
          <w:szCs w:val="20"/>
        </w:rPr>
        <w:t xml:space="preserve">For content questions, contact the committee chairperson or the person to whom you should </w:t>
      </w:r>
      <w:r w:rsidR="00AD6B9B">
        <w:rPr>
          <w:rFonts w:ascii="Univers" w:hAnsi="Univers"/>
          <w:spacing w:val="-6"/>
          <w:szCs w:val="20"/>
        </w:rPr>
        <w:t>forward Inquiries to</w:t>
      </w:r>
      <w:r w:rsidRPr="00406D3B">
        <w:rPr>
          <w:rFonts w:ascii="Univers" w:hAnsi="Univers"/>
          <w:spacing w:val="-6"/>
          <w:szCs w:val="20"/>
        </w:rPr>
        <w:t>.</w:t>
      </w:r>
      <w:r w:rsidRPr="00406D3B">
        <w:rPr>
          <w:spacing w:val="-6"/>
        </w:rPr>
        <w:t xml:space="preserve"> </w:t>
      </w:r>
    </w:p>
    <w:sectPr w:rsidR="00382CED" w:rsidRPr="00406D3B" w:rsidSect="00271BAD">
      <w:pgSz w:w="12240" w:h="15840"/>
      <w:pgMar w:top="1080" w:right="2246" w:bottom="1339" w:left="19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2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25CE7942"/>
    <w:multiLevelType w:val="hybridMultilevel"/>
    <w:tmpl w:val="3262365E"/>
    <w:lvl w:ilvl="0" w:tplc="533EF6E4">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00349E"/>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32"/>
    <w:rsid w:val="00017406"/>
    <w:rsid w:val="00027AB9"/>
    <w:rsid w:val="00042326"/>
    <w:rsid w:val="00050FEA"/>
    <w:rsid w:val="00065047"/>
    <w:rsid w:val="00083E9C"/>
    <w:rsid w:val="000A38BA"/>
    <w:rsid w:val="0011762B"/>
    <w:rsid w:val="00122AB4"/>
    <w:rsid w:val="00153E0F"/>
    <w:rsid w:val="00162469"/>
    <w:rsid w:val="001D399E"/>
    <w:rsid w:val="001D3EB9"/>
    <w:rsid w:val="0020361B"/>
    <w:rsid w:val="00225EE4"/>
    <w:rsid w:val="00236207"/>
    <w:rsid w:val="00240A2C"/>
    <w:rsid w:val="00247C29"/>
    <w:rsid w:val="002576FE"/>
    <w:rsid w:val="002654F0"/>
    <w:rsid w:val="002715C9"/>
    <w:rsid w:val="00271BAD"/>
    <w:rsid w:val="0028147D"/>
    <w:rsid w:val="0028359D"/>
    <w:rsid w:val="00286DC6"/>
    <w:rsid w:val="00291D2B"/>
    <w:rsid w:val="002B5974"/>
    <w:rsid w:val="002B7431"/>
    <w:rsid w:val="002C3351"/>
    <w:rsid w:val="0032363A"/>
    <w:rsid w:val="00355E8B"/>
    <w:rsid w:val="00362231"/>
    <w:rsid w:val="00365776"/>
    <w:rsid w:val="003739D6"/>
    <w:rsid w:val="00381FF8"/>
    <w:rsid w:val="00382CED"/>
    <w:rsid w:val="003874B4"/>
    <w:rsid w:val="003A40B5"/>
    <w:rsid w:val="003C5D4E"/>
    <w:rsid w:val="003C74A0"/>
    <w:rsid w:val="003D46BC"/>
    <w:rsid w:val="003E143C"/>
    <w:rsid w:val="003E598A"/>
    <w:rsid w:val="003F6595"/>
    <w:rsid w:val="00406D3B"/>
    <w:rsid w:val="0041753D"/>
    <w:rsid w:val="00425C50"/>
    <w:rsid w:val="004302CA"/>
    <w:rsid w:val="00485A33"/>
    <w:rsid w:val="004A4803"/>
    <w:rsid w:val="00515775"/>
    <w:rsid w:val="00532ACF"/>
    <w:rsid w:val="00585402"/>
    <w:rsid w:val="005D418E"/>
    <w:rsid w:val="005D5D7C"/>
    <w:rsid w:val="0063429F"/>
    <w:rsid w:val="00637B5A"/>
    <w:rsid w:val="0065192B"/>
    <w:rsid w:val="0065481F"/>
    <w:rsid w:val="00685AAC"/>
    <w:rsid w:val="00695DCE"/>
    <w:rsid w:val="006A3293"/>
    <w:rsid w:val="006D1CA2"/>
    <w:rsid w:val="006D5190"/>
    <w:rsid w:val="006F08A9"/>
    <w:rsid w:val="00720495"/>
    <w:rsid w:val="0072789D"/>
    <w:rsid w:val="00736326"/>
    <w:rsid w:val="00786CD0"/>
    <w:rsid w:val="007C6ED9"/>
    <w:rsid w:val="00833E70"/>
    <w:rsid w:val="00853DD6"/>
    <w:rsid w:val="008562CD"/>
    <w:rsid w:val="008749E5"/>
    <w:rsid w:val="008949FF"/>
    <w:rsid w:val="008B51D2"/>
    <w:rsid w:val="008C496F"/>
    <w:rsid w:val="00927B5F"/>
    <w:rsid w:val="00931171"/>
    <w:rsid w:val="00970BA8"/>
    <w:rsid w:val="009A242B"/>
    <w:rsid w:val="009D7A17"/>
    <w:rsid w:val="00A163E8"/>
    <w:rsid w:val="00A17D3C"/>
    <w:rsid w:val="00A248D9"/>
    <w:rsid w:val="00A52F1B"/>
    <w:rsid w:val="00A64F97"/>
    <w:rsid w:val="00A65A65"/>
    <w:rsid w:val="00AD301A"/>
    <w:rsid w:val="00AD6B9B"/>
    <w:rsid w:val="00AF1200"/>
    <w:rsid w:val="00AF1216"/>
    <w:rsid w:val="00B13E59"/>
    <w:rsid w:val="00B302EC"/>
    <w:rsid w:val="00B33C12"/>
    <w:rsid w:val="00B356FF"/>
    <w:rsid w:val="00B3641F"/>
    <w:rsid w:val="00B37A5B"/>
    <w:rsid w:val="00B44D69"/>
    <w:rsid w:val="00B64781"/>
    <w:rsid w:val="00B879F4"/>
    <w:rsid w:val="00B92EC6"/>
    <w:rsid w:val="00BA227E"/>
    <w:rsid w:val="00BD1B94"/>
    <w:rsid w:val="00BD7815"/>
    <w:rsid w:val="00BE1597"/>
    <w:rsid w:val="00C15242"/>
    <w:rsid w:val="00C37E73"/>
    <w:rsid w:val="00C507AD"/>
    <w:rsid w:val="00C56BF6"/>
    <w:rsid w:val="00C65778"/>
    <w:rsid w:val="00C65995"/>
    <w:rsid w:val="00C67FAB"/>
    <w:rsid w:val="00C744A9"/>
    <w:rsid w:val="00C80EAE"/>
    <w:rsid w:val="00CE4851"/>
    <w:rsid w:val="00D0095A"/>
    <w:rsid w:val="00D1216F"/>
    <w:rsid w:val="00D16D6A"/>
    <w:rsid w:val="00D22ABC"/>
    <w:rsid w:val="00D34CE4"/>
    <w:rsid w:val="00D91F69"/>
    <w:rsid w:val="00D9322F"/>
    <w:rsid w:val="00DA237A"/>
    <w:rsid w:val="00DD63B1"/>
    <w:rsid w:val="00E06547"/>
    <w:rsid w:val="00E500B9"/>
    <w:rsid w:val="00E551C9"/>
    <w:rsid w:val="00EA4E05"/>
    <w:rsid w:val="00F01CAA"/>
    <w:rsid w:val="00F05F08"/>
    <w:rsid w:val="00F3127B"/>
    <w:rsid w:val="00F379A1"/>
    <w:rsid w:val="00F37B12"/>
    <w:rsid w:val="00F752D7"/>
    <w:rsid w:val="00FA76FA"/>
    <w:rsid w:val="00FB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PersonNam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51"/>
    <w:pPr>
      <w:autoSpaceDE w:val="0"/>
      <w:autoSpaceDN w:val="0"/>
    </w:pPr>
    <w:rPr>
      <w:spacing w:val="-3"/>
      <w:szCs w:val="24"/>
      <w:lang w:val="en-US" w:eastAsia="en-US"/>
    </w:rPr>
  </w:style>
  <w:style w:type="paragraph" w:styleId="Heading1">
    <w:name w:val="heading 1"/>
    <w:basedOn w:val="Normal"/>
    <w:next w:val="Normal"/>
    <w:qFormat/>
    <w:rsid w:val="002C3351"/>
    <w:pPr>
      <w:keepNext/>
      <w:outlineLvl w:val="0"/>
    </w:pPr>
    <w:rPr>
      <w:b/>
      <w:bCs/>
    </w:rPr>
  </w:style>
  <w:style w:type="paragraph" w:styleId="Heading2">
    <w:name w:val="heading 2"/>
    <w:basedOn w:val="Normal"/>
    <w:next w:val="Normal"/>
    <w:qFormat/>
    <w:rsid w:val="002C3351"/>
    <w:pPr>
      <w:keepNext/>
      <w:jc w:val="both"/>
      <w:outlineLvl w:val="1"/>
    </w:pPr>
    <w:rPr>
      <w:b/>
      <w:bCs/>
    </w:rPr>
  </w:style>
  <w:style w:type="paragraph" w:styleId="Heading3">
    <w:name w:val="heading 3"/>
    <w:basedOn w:val="Normal"/>
    <w:next w:val="Normal"/>
    <w:qFormat/>
    <w:rsid w:val="002C3351"/>
    <w:pPr>
      <w:keepNex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92EC6"/>
    <w:pPr>
      <w:framePr w:w="7920" w:h="1980" w:hRule="exact" w:hSpace="180" w:wrap="auto" w:hAnchor="page" w:xAlign="center" w:yAlign="bottom"/>
      <w:ind w:left="2880"/>
    </w:pPr>
    <w:rPr>
      <w:rFonts w:cs="Arial"/>
    </w:rPr>
  </w:style>
  <w:style w:type="paragraph" w:styleId="BodyText">
    <w:name w:val="Body Text"/>
    <w:basedOn w:val="Normal"/>
    <w:rsid w:val="002C3351"/>
    <w:pPr>
      <w:jc w:val="both"/>
    </w:pPr>
  </w:style>
  <w:style w:type="character" w:styleId="Hyperlink">
    <w:name w:val="Hyperlink"/>
    <w:rsid w:val="002C3351"/>
    <w:rPr>
      <w:color w:val="0000FF"/>
      <w:u w:val="single"/>
    </w:rPr>
  </w:style>
  <w:style w:type="paragraph" w:styleId="BodyTextIndent">
    <w:name w:val="Body Text Indent"/>
    <w:basedOn w:val="Normal"/>
    <w:rsid w:val="002C3351"/>
    <w:pPr>
      <w:ind w:firstLine="360"/>
    </w:pPr>
  </w:style>
  <w:style w:type="paragraph" w:styleId="BodyTextIndent2">
    <w:name w:val="Body Text Indent 2"/>
    <w:basedOn w:val="Normal"/>
    <w:rsid w:val="002C3351"/>
    <w:pPr>
      <w:ind w:firstLine="360"/>
      <w:jc w:val="both"/>
    </w:pPr>
  </w:style>
  <w:style w:type="paragraph" w:styleId="BodyTextIndent3">
    <w:name w:val="Body Text Indent 3"/>
    <w:basedOn w:val="Normal"/>
    <w:rsid w:val="002C3351"/>
    <w:pPr>
      <w:spacing w:after="120"/>
      <w:ind w:left="360"/>
    </w:pPr>
    <w:rPr>
      <w:sz w:val="16"/>
      <w:szCs w:val="16"/>
    </w:rPr>
  </w:style>
  <w:style w:type="paragraph" w:styleId="BalloonText">
    <w:name w:val="Balloon Text"/>
    <w:basedOn w:val="Normal"/>
    <w:link w:val="BalloonTextChar"/>
    <w:uiPriority w:val="99"/>
    <w:semiHidden/>
    <w:unhideWhenUsed/>
    <w:rsid w:val="00931171"/>
    <w:rPr>
      <w:rFonts w:ascii="Tahoma" w:hAnsi="Tahoma" w:cs="Tahoma"/>
      <w:sz w:val="16"/>
      <w:szCs w:val="16"/>
    </w:rPr>
  </w:style>
  <w:style w:type="character" w:customStyle="1" w:styleId="BalloonTextChar">
    <w:name w:val="Balloon Text Char"/>
    <w:link w:val="BalloonText"/>
    <w:uiPriority w:val="99"/>
    <w:semiHidden/>
    <w:rsid w:val="00931171"/>
    <w:rPr>
      <w:rFonts w:ascii="Tahoma" w:hAnsi="Tahoma" w:cs="Tahoma"/>
      <w:spacing w:val="-3"/>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51"/>
    <w:pPr>
      <w:autoSpaceDE w:val="0"/>
      <w:autoSpaceDN w:val="0"/>
    </w:pPr>
    <w:rPr>
      <w:spacing w:val="-3"/>
      <w:szCs w:val="24"/>
      <w:lang w:val="en-US" w:eastAsia="en-US"/>
    </w:rPr>
  </w:style>
  <w:style w:type="paragraph" w:styleId="Heading1">
    <w:name w:val="heading 1"/>
    <w:basedOn w:val="Normal"/>
    <w:next w:val="Normal"/>
    <w:qFormat/>
    <w:rsid w:val="002C3351"/>
    <w:pPr>
      <w:keepNext/>
      <w:outlineLvl w:val="0"/>
    </w:pPr>
    <w:rPr>
      <w:b/>
      <w:bCs/>
    </w:rPr>
  </w:style>
  <w:style w:type="paragraph" w:styleId="Heading2">
    <w:name w:val="heading 2"/>
    <w:basedOn w:val="Normal"/>
    <w:next w:val="Normal"/>
    <w:qFormat/>
    <w:rsid w:val="002C3351"/>
    <w:pPr>
      <w:keepNext/>
      <w:jc w:val="both"/>
      <w:outlineLvl w:val="1"/>
    </w:pPr>
    <w:rPr>
      <w:b/>
      <w:bCs/>
    </w:rPr>
  </w:style>
  <w:style w:type="paragraph" w:styleId="Heading3">
    <w:name w:val="heading 3"/>
    <w:basedOn w:val="Normal"/>
    <w:next w:val="Normal"/>
    <w:qFormat/>
    <w:rsid w:val="002C3351"/>
    <w:pPr>
      <w:keepNex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92EC6"/>
    <w:pPr>
      <w:framePr w:w="7920" w:h="1980" w:hRule="exact" w:hSpace="180" w:wrap="auto" w:hAnchor="page" w:xAlign="center" w:yAlign="bottom"/>
      <w:ind w:left="2880"/>
    </w:pPr>
    <w:rPr>
      <w:rFonts w:cs="Arial"/>
    </w:rPr>
  </w:style>
  <w:style w:type="paragraph" w:styleId="BodyText">
    <w:name w:val="Body Text"/>
    <w:basedOn w:val="Normal"/>
    <w:rsid w:val="002C3351"/>
    <w:pPr>
      <w:jc w:val="both"/>
    </w:pPr>
  </w:style>
  <w:style w:type="character" w:styleId="Hyperlink">
    <w:name w:val="Hyperlink"/>
    <w:rsid w:val="002C3351"/>
    <w:rPr>
      <w:color w:val="0000FF"/>
      <w:u w:val="single"/>
    </w:rPr>
  </w:style>
  <w:style w:type="paragraph" w:styleId="BodyTextIndent">
    <w:name w:val="Body Text Indent"/>
    <w:basedOn w:val="Normal"/>
    <w:rsid w:val="002C3351"/>
    <w:pPr>
      <w:ind w:firstLine="360"/>
    </w:pPr>
  </w:style>
  <w:style w:type="paragraph" w:styleId="BodyTextIndent2">
    <w:name w:val="Body Text Indent 2"/>
    <w:basedOn w:val="Normal"/>
    <w:rsid w:val="002C3351"/>
    <w:pPr>
      <w:ind w:firstLine="360"/>
      <w:jc w:val="both"/>
    </w:pPr>
  </w:style>
  <w:style w:type="paragraph" w:styleId="BodyTextIndent3">
    <w:name w:val="Body Text Indent 3"/>
    <w:basedOn w:val="Normal"/>
    <w:rsid w:val="002C3351"/>
    <w:pPr>
      <w:spacing w:after="120"/>
      <w:ind w:left="360"/>
    </w:pPr>
    <w:rPr>
      <w:sz w:val="16"/>
      <w:szCs w:val="16"/>
    </w:rPr>
  </w:style>
  <w:style w:type="paragraph" w:styleId="BalloonText">
    <w:name w:val="Balloon Text"/>
    <w:basedOn w:val="Normal"/>
    <w:link w:val="BalloonTextChar"/>
    <w:uiPriority w:val="99"/>
    <w:semiHidden/>
    <w:unhideWhenUsed/>
    <w:rsid w:val="00931171"/>
    <w:rPr>
      <w:rFonts w:ascii="Tahoma" w:hAnsi="Tahoma" w:cs="Tahoma"/>
      <w:sz w:val="16"/>
      <w:szCs w:val="16"/>
    </w:rPr>
  </w:style>
  <w:style w:type="character" w:customStyle="1" w:styleId="BalloonTextChar">
    <w:name w:val="Balloon Text Char"/>
    <w:link w:val="BalloonText"/>
    <w:uiPriority w:val="99"/>
    <w:semiHidden/>
    <w:rsid w:val="00931171"/>
    <w:rPr>
      <w:rFonts w:ascii="Tahoma" w:hAnsi="Tahoma" w:cs="Tahoma"/>
      <w:spacing w:val="-3"/>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57778">
      <w:bodyDiv w:val="1"/>
      <w:marLeft w:val="0"/>
      <w:marRight w:val="0"/>
      <w:marTop w:val="0"/>
      <w:marBottom w:val="0"/>
      <w:divBdr>
        <w:top w:val="none" w:sz="0" w:space="0" w:color="auto"/>
        <w:left w:val="none" w:sz="0" w:space="0" w:color="auto"/>
        <w:bottom w:val="none" w:sz="0" w:space="0" w:color="auto"/>
        <w:right w:val="none" w:sz="0" w:space="0" w:color="auto"/>
      </w:divBdr>
    </w:div>
    <w:div w:id="18265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th_ISB@ballistic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llistic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raco@destechpub.com"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1CF9-4A33-44C7-8F91-D428ED2A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Cove</vt:lpstr>
    </vt:vector>
  </TitlesOfParts>
  <Company>DEStech/ProActive</Company>
  <LinksUpToDate>false</LinksUpToDate>
  <CharactersWithSpaces>11406</CharactersWithSpaces>
  <SharedDoc>false</SharedDoc>
  <HLinks>
    <vt:vector size="18" baseType="variant">
      <vt:variant>
        <vt:i4>4587644</vt:i4>
      </vt:variant>
      <vt:variant>
        <vt:i4>9</vt:i4>
      </vt:variant>
      <vt:variant>
        <vt:i4>0</vt:i4>
      </vt:variant>
      <vt:variant>
        <vt:i4>5</vt:i4>
      </vt:variant>
      <vt:variant>
        <vt:lpwstr>mailto:aderaco@destechpub.com</vt:lpwstr>
      </vt:variant>
      <vt:variant>
        <vt:lpwstr/>
      </vt:variant>
      <vt:variant>
        <vt:i4>3145728</vt:i4>
      </vt:variant>
      <vt:variant>
        <vt:i4>3</vt:i4>
      </vt:variant>
      <vt:variant>
        <vt:i4>0</vt:i4>
      </vt:variant>
      <vt:variant>
        <vt:i4>5</vt:i4>
      </vt:variant>
      <vt:variant>
        <vt:lpwstr>mailto:paper@ballisticsymposium2013.org</vt:lpwstr>
      </vt:variant>
      <vt:variant>
        <vt:lpwstr/>
      </vt:variant>
      <vt:variant>
        <vt:i4>2621500</vt:i4>
      </vt:variant>
      <vt:variant>
        <vt:i4>0</vt:i4>
      </vt:variant>
      <vt:variant>
        <vt:i4>0</vt:i4>
      </vt:variant>
      <vt:variant>
        <vt:i4>5</vt:i4>
      </vt:variant>
      <vt:variant>
        <vt:lpwstr>http://www.ballistics.org/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dc:title>
  <dc:creator>Anthony A. Deraco</dc:creator>
  <cp:lastModifiedBy>CRWOODLEY</cp:lastModifiedBy>
  <cp:revision>11</cp:revision>
  <cp:lastPrinted>2013-10-17T18:07:00Z</cp:lastPrinted>
  <dcterms:created xsi:type="dcterms:W3CDTF">2015-03-09T09:22:00Z</dcterms:created>
  <dcterms:modified xsi:type="dcterms:W3CDTF">2017-02-06T16:30:00Z</dcterms:modified>
</cp:coreProperties>
</file>